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5" w:type="dxa"/>
        <w:tblInd w:w="534" w:type="dxa"/>
        <w:tblLook w:val="01E0" w:firstRow="1" w:lastRow="1" w:firstColumn="1" w:lastColumn="1" w:noHBand="0" w:noVBand="0"/>
      </w:tblPr>
      <w:tblGrid>
        <w:gridCol w:w="2409"/>
        <w:gridCol w:w="4536"/>
      </w:tblGrid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DC69F9" w:rsidRPr="00193245" w:rsidRDefault="007D28A4" w:rsidP="007D28A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Чернігівському м</w:t>
            </w:r>
            <w:r w:rsidR="00DC69F9" w:rsidRPr="00193245">
              <w:rPr>
                <w:sz w:val="28"/>
                <w:szCs w:val="28"/>
                <w:lang w:val="uk-UA"/>
              </w:rPr>
              <w:t>іському голові Атрошенку В.А.</w:t>
            </w:r>
          </w:p>
        </w:tc>
      </w:tr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DC69F9" w:rsidRPr="00193245" w:rsidRDefault="00DC69F9" w:rsidP="007D28A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3245">
              <w:rPr>
                <w:sz w:val="28"/>
                <w:szCs w:val="28"/>
                <w:lang w:val="uk-UA"/>
              </w:rPr>
              <w:t>м. Чернігів, вул. Магістратська, 7</w:t>
            </w:r>
          </w:p>
        </w:tc>
      </w:tr>
      <w:tr w:rsidR="00DC69F9" w:rsidRPr="00B538E8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C69F9" w:rsidRPr="00B538E8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3245">
              <w:rPr>
                <w:sz w:val="16"/>
                <w:szCs w:val="16"/>
                <w:lang w:val="uk-UA"/>
              </w:rPr>
              <w:t>(ПІБ або назва юридичної особи)</w:t>
            </w:r>
          </w:p>
        </w:tc>
      </w:tr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9F9" w:rsidRPr="00193245" w:rsidTr="001E18DC">
        <w:tc>
          <w:tcPr>
            <w:tcW w:w="2409" w:type="dxa"/>
            <w:shd w:val="clear" w:color="auto" w:fill="auto"/>
          </w:tcPr>
          <w:p w:rsidR="00DC69F9" w:rsidRPr="0052775C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93245">
              <w:rPr>
                <w:sz w:val="16"/>
                <w:szCs w:val="16"/>
                <w:lang w:val="uk-UA"/>
              </w:rPr>
              <w:t>(адреса, телефон)</w:t>
            </w:r>
          </w:p>
        </w:tc>
      </w:tr>
      <w:tr w:rsidR="00DC69F9" w:rsidRPr="0052775C" w:rsidTr="001E18DC">
        <w:tc>
          <w:tcPr>
            <w:tcW w:w="2409" w:type="dxa"/>
            <w:shd w:val="clear" w:color="auto" w:fill="auto"/>
          </w:tcPr>
          <w:p w:rsidR="00DC69F9" w:rsidRPr="0052775C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C69F9" w:rsidRDefault="00DC69F9" w:rsidP="00DC69F9">
      <w:pPr>
        <w:jc w:val="center"/>
        <w:rPr>
          <w:b/>
          <w:sz w:val="27"/>
          <w:szCs w:val="27"/>
        </w:rPr>
      </w:pPr>
    </w:p>
    <w:p w:rsidR="00DC69F9" w:rsidRPr="007D28A4" w:rsidRDefault="00DC69F9" w:rsidP="00DC69F9">
      <w:pPr>
        <w:jc w:val="center"/>
        <w:rPr>
          <w:sz w:val="27"/>
          <w:szCs w:val="27"/>
        </w:rPr>
      </w:pPr>
      <w:r w:rsidRPr="007D28A4">
        <w:rPr>
          <w:sz w:val="27"/>
          <w:szCs w:val="27"/>
        </w:rPr>
        <w:t>Заява (Клопотання)</w:t>
      </w:r>
    </w:p>
    <w:p w:rsidR="00DC69F9" w:rsidRPr="007D28A4" w:rsidRDefault="00DC69F9" w:rsidP="00DC69F9">
      <w:pPr>
        <w:jc w:val="center"/>
        <w:rPr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275"/>
        <w:gridCol w:w="3443"/>
        <w:gridCol w:w="1093"/>
        <w:gridCol w:w="562"/>
      </w:tblGrid>
      <w:tr w:rsidR="00DC69F9" w:rsidRPr="0052775C" w:rsidTr="001E18DC">
        <w:tc>
          <w:tcPr>
            <w:tcW w:w="7082" w:type="dxa"/>
            <w:gridSpan w:val="5"/>
            <w:shd w:val="clear" w:color="auto" w:fill="auto"/>
          </w:tcPr>
          <w:p w:rsidR="00DC69F9" w:rsidRPr="0052775C" w:rsidRDefault="00DC69F9" w:rsidP="001E18DC">
            <w:pPr>
              <w:ind w:firstLine="600"/>
              <w:jc w:val="center"/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Прошу  надати  дозвіл   на   виготовлення   експертної</w:t>
            </w:r>
          </w:p>
        </w:tc>
      </w:tr>
      <w:tr w:rsidR="00DC69F9" w:rsidRPr="0052775C" w:rsidTr="001E18DC">
        <w:tc>
          <w:tcPr>
            <w:tcW w:w="5427" w:type="dxa"/>
            <w:gridSpan w:val="3"/>
            <w:shd w:val="clear" w:color="auto" w:fill="auto"/>
          </w:tcPr>
          <w:p w:rsidR="00DC69F9" w:rsidRPr="0052775C" w:rsidRDefault="00DC69F9" w:rsidP="001E18DC">
            <w:pPr>
              <w:jc w:val="both"/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грошової оцінки земельної ділянки площею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1E18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2" w:type="dxa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га</w:t>
            </w:r>
          </w:p>
        </w:tc>
      </w:tr>
      <w:tr w:rsidR="00DC69F9" w:rsidRPr="0052775C" w:rsidTr="001E18DC">
        <w:tc>
          <w:tcPr>
            <w:tcW w:w="1984" w:type="dxa"/>
            <w:gridSpan w:val="2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по вул. (пров.)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1E18DC">
            <w:pPr>
              <w:jc w:val="center"/>
              <w:rPr>
                <w:sz w:val="27"/>
                <w:szCs w:val="27"/>
              </w:rPr>
            </w:pPr>
          </w:p>
        </w:tc>
      </w:tr>
      <w:tr w:rsidR="00DC69F9" w:rsidRPr="0052775C" w:rsidTr="001E18DC">
        <w:tc>
          <w:tcPr>
            <w:tcW w:w="709" w:type="dxa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для</w:t>
            </w:r>
          </w:p>
        </w:tc>
        <w:tc>
          <w:tcPr>
            <w:tcW w:w="6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1E18DC">
            <w:pPr>
              <w:jc w:val="center"/>
              <w:rPr>
                <w:sz w:val="27"/>
                <w:szCs w:val="27"/>
              </w:rPr>
            </w:pPr>
          </w:p>
        </w:tc>
      </w:tr>
      <w:tr w:rsidR="00DC69F9" w:rsidRPr="0052775C" w:rsidTr="001E18DC">
        <w:tc>
          <w:tcPr>
            <w:tcW w:w="709" w:type="dxa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</w:p>
        </w:tc>
        <w:tc>
          <w:tcPr>
            <w:tcW w:w="6373" w:type="dxa"/>
            <w:gridSpan w:val="4"/>
            <w:shd w:val="clear" w:color="auto" w:fill="auto"/>
          </w:tcPr>
          <w:p w:rsidR="00DC69F9" w:rsidRPr="0052775C" w:rsidRDefault="00DC69F9" w:rsidP="001E18DC">
            <w:pPr>
              <w:jc w:val="center"/>
              <w:rPr>
                <w:sz w:val="27"/>
                <w:szCs w:val="27"/>
              </w:rPr>
            </w:pPr>
            <w:r w:rsidRPr="0052775C">
              <w:rPr>
                <w:sz w:val="20"/>
                <w:szCs w:val="20"/>
              </w:rPr>
              <w:t>(вказати необхідне цільове призначення)</w:t>
            </w:r>
          </w:p>
        </w:tc>
      </w:tr>
    </w:tbl>
    <w:p w:rsidR="00DC69F9" w:rsidRPr="002274CF" w:rsidRDefault="00DC69F9" w:rsidP="00DC69F9">
      <w:pPr>
        <w:ind w:left="284" w:right="297" w:firstLine="616"/>
        <w:jc w:val="both"/>
        <w:rPr>
          <w:sz w:val="27"/>
          <w:szCs w:val="27"/>
        </w:rPr>
      </w:pPr>
      <w:r w:rsidRPr="002274CF">
        <w:rPr>
          <w:sz w:val="27"/>
          <w:szCs w:val="27"/>
        </w:rPr>
        <w:t>Відповідно до статті 128 Земельного кодексу України надаю згоду  на укладення договору про оплату авансового внеску в рахунок оплати ціни земельної ділянки.</w:t>
      </w:r>
    </w:p>
    <w:p w:rsidR="00DC69F9" w:rsidRPr="007D28A4" w:rsidRDefault="00DC69F9" w:rsidP="00DC69F9">
      <w:pPr>
        <w:ind w:left="284" w:firstLine="616"/>
        <w:jc w:val="both"/>
        <w:rPr>
          <w:sz w:val="20"/>
          <w:szCs w:val="20"/>
        </w:rPr>
      </w:pPr>
    </w:p>
    <w:p w:rsidR="00DC69F9" w:rsidRPr="00DC69F9" w:rsidRDefault="00DC69F9" w:rsidP="00DC69F9">
      <w:pPr>
        <w:ind w:left="284" w:firstLine="616"/>
        <w:jc w:val="both"/>
        <w:rPr>
          <w:sz w:val="27"/>
          <w:szCs w:val="27"/>
        </w:rPr>
      </w:pPr>
      <w:r w:rsidRPr="00DC69F9">
        <w:rPr>
          <w:sz w:val="27"/>
          <w:szCs w:val="27"/>
        </w:rPr>
        <w:t>Додатки:</w:t>
      </w:r>
    </w:p>
    <w:p w:rsidR="00DC69F9" w:rsidRPr="00DC69F9" w:rsidRDefault="00DC69F9" w:rsidP="00DC69F9">
      <w:pPr>
        <w:ind w:left="284" w:right="297" w:firstLine="616"/>
        <w:jc w:val="both"/>
        <w:rPr>
          <w:sz w:val="27"/>
          <w:szCs w:val="27"/>
        </w:rPr>
      </w:pPr>
      <w:r w:rsidRPr="00DC69F9">
        <w:rPr>
          <w:sz w:val="27"/>
          <w:szCs w:val="27"/>
        </w:rPr>
        <w:fldChar w:fldCharType="begin"/>
      </w:r>
      <w:r w:rsidRPr="00DC69F9">
        <w:rPr>
          <w:sz w:val="27"/>
          <w:szCs w:val="27"/>
        </w:rPr>
        <w:instrText xml:space="preserve"> HYPERLINK "http://pravo.ligazakon.ua/document/view/T080509?edition=2008_09_16" \l "par=67" \t "_top" </w:instrText>
      </w:r>
      <w:r w:rsidRPr="00DC69F9">
        <w:rPr>
          <w:sz w:val="27"/>
          <w:szCs w:val="27"/>
        </w:rPr>
        <w:fldChar w:fldCharType="separate"/>
      </w:r>
      <w:r w:rsidRPr="00DC69F9">
        <w:rPr>
          <w:sz w:val="27"/>
          <w:szCs w:val="27"/>
        </w:rPr>
        <w:t>- документ, що посвідчує право користування земельною ділянкою (у разі його наявності);</w:t>
      </w:r>
    </w:p>
    <w:p w:rsidR="00DC69F9" w:rsidRPr="00DC69F9" w:rsidRDefault="00DC69F9" w:rsidP="00DC69F9">
      <w:pPr>
        <w:ind w:left="284" w:right="297" w:firstLine="616"/>
        <w:jc w:val="both"/>
        <w:rPr>
          <w:sz w:val="27"/>
          <w:szCs w:val="27"/>
        </w:rPr>
      </w:pPr>
      <w:r w:rsidRPr="00DC69F9">
        <w:rPr>
          <w:sz w:val="27"/>
          <w:szCs w:val="27"/>
        </w:rPr>
        <w:t>- документи, що посвідчують право власності на нерухоме майно (будівлі та споруди), розташоване на цій земельній ділянці</w:t>
      </w:r>
      <w:r w:rsidRPr="00DC69F9">
        <w:rPr>
          <w:sz w:val="27"/>
          <w:szCs w:val="27"/>
        </w:rPr>
        <w:fldChar w:fldCharType="end"/>
      </w:r>
      <w:r w:rsidRPr="00DC69F9">
        <w:rPr>
          <w:sz w:val="27"/>
          <w:szCs w:val="27"/>
        </w:rPr>
        <w:t xml:space="preserve"> </w:t>
      </w:r>
      <w:hyperlink r:id="rId5" w:anchor="par=59" w:tgtFrame="_top" w:history="1">
        <w:r w:rsidRPr="00DC69F9">
          <w:rPr>
            <w:sz w:val="27"/>
            <w:szCs w:val="27"/>
          </w:rPr>
          <w:t>(у разі наявності на земельній ділянці будівель, споруд)</w:t>
        </w:r>
      </w:hyperlink>
      <w:hyperlink r:id="rId6" w:anchor="par=67" w:tgtFrame="_top" w:history="1">
        <w:r w:rsidRPr="00DC69F9">
          <w:rPr>
            <w:sz w:val="27"/>
            <w:szCs w:val="27"/>
          </w:rPr>
          <w:t>;</w:t>
        </w:r>
      </w:hyperlink>
    </w:p>
    <w:p w:rsidR="00DC69F9" w:rsidRPr="00DC69F9" w:rsidRDefault="007D28A4" w:rsidP="00DC69F9">
      <w:pPr>
        <w:ind w:left="284" w:right="297" w:firstLine="616"/>
        <w:jc w:val="both"/>
        <w:rPr>
          <w:sz w:val="27"/>
          <w:szCs w:val="27"/>
        </w:rPr>
      </w:pPr>
      <w:hyperlink r:id="rId7" w:anchor="par=68" w:tgtFrame="_top" w:history="1">
        <w:r w:rsidR="00DC69F9" w:rsidRPr="00DC69F9">
          <w:rPr>
            <w:sz w:val="27"/>
            <w:szCs w:val="27"/>
          </w:rPr>
          <w:t>- копія установчих документів для юридичної особи, а для громадянина - копія документа, що посвідчує особу</w:t>
        </w:r>
      </w:hyperlink>
    </w:p>
    <w:p w:rsidR="00DC69F9" w:rsidRPr="007D28A4" w:rsidRDefault="00DC69F9" w:rsidP="00DC69F9">
      <w:pPr>
        <w:ind w:left="284" w:right="297" w:firstLine="616"/>
        <w:jc w:val="both"/>
        <w:rPr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2"/>
        <w:gridCol w:w="2409"/>
        <w:gridCol w:w="142"/>
        <w:gridCol w:w="1276"/>
        <w:gridCol w:w="3118"/>
      </w:tblGrid>
      <w:tr w:rsidR="00DC69F9" w:rsidRPr="0052775C" w:rsidTr="00DC69F9"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ind w:right="29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69F9" w:rsidRPr="0052775C" w:rsidRDefault="00DC69F9" w:rsidP="00DC69F9">
            <w:pPr>
              <w:ind w:left="61" w:right="297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ind w:right="297"/>
              <w:jc w:val="both"/>
              <w:rPr>
                <w:sz w:val="28"/>
                <w:szCs w:val="28"/>
              </w:rPr>
            </w:pPr>
          </w:p>
        </w:tc>
      </w:tr>
      <w:tr w:rsidR="00DC69F9" w:rsidRPr="0052775C" w:rsidTr="00DC69F9"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ind w:right="34"/>
              <w:jc w:val="center"/>
              <w:rPr>
                <w:sz w:val="28"/>
                <w:szCs w:val="28"/>
              </w:rPr>
            </w:pPr>
            <w:r w:rsidRPr="0052775C">
              <w:rPr>
                <w:sz w:val="16"/>
                <w:szCs w:val="16"/>
              </w:rPr>
              <w:t>(дата)</w:t>
            </w:r>
          </w:p>
        </w:tc>
        <w:tc>
          <w:tcPr>
            <w:tcW w:w="1276" w:type="dxa"/>
            <w:shd w:val="clear" w:color="auto" w:fill="auto"/>
          </w:tcPr>
          <w:p w:rsidR="00DC69F9" w:rsidRPr="0052775C" w:rsidRDefault="00DC69F9" w:rsidP="00DC69F9">
            <w:pPr>
              <w:ind w:left="61" w:right="297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pStyle w:val="a3"/>
              <w:tabs>
                <w:tab w:val="left" w:pos="2869"/>
              </w:tabs>
              <w:spacing w:before="0" w:beforeAutospacing="0" w:after="0" w:afterAutospacing="0"/>
              <w:ind w:right="33"/>
              <w:jc w:val="center"/>
              <w:rPr>
                <w:sz w:val="28"/>
                <w:szCs w:val="28"/>
              </w:rPr>
            </w:pPr>
            <w:r w:rsidRPr="0052775C">
              <w:rPr>
                <w:sz w:val="16"/>
                <w:szCs w:val="16"/>
                <w:lang w:val="uk-UA"/>
              </w:rPr>
              <w:t>(підпис)</w:t>
            </w:r>
          </w:p>
        </w:tc>
      </w:tr>
      <w:tr w:rsidR="00DC69F9" w:rsidRPr="00193245" w:rsidTr="00DC69F9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C69F9" w:rsidRPr="00193245" w:rsidRDefault="007D28A4" w:rsidP="007D28A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Чернігівському м</w:t>
            </w:r>
            <w:r w:rsidR="00DC69F9" w:rsidRPr="00193245">
              <w:rPr>
                <w:sz w:val="28"/>
                <w:szCs w:val="28"/>
                <w:lang w:val="uk-UA"/>
              </w:rPr>
              <w:t>іському голові Атрошенку В.А.</w:t>
            </w:r>
          </w:p>
        </w:tc>
      </w:tr>
      <w:tr w:rsidR="00DC69F9" w:rsidRPr="00193245" w:rsidTr="00DC69F9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C69F9" w:rsidRPr="00193245" w:rsidRDefault="00DC69F9" w:rsidP="007D28A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3245">
              <w:rPr>
                <w:sz w:val="28"/>
                <w:szCs w:val="28"/>
                <w:lang w:val="uk-UA"/>
              </w:rPr>
              <w:t>м. Чернігів, вул. Магістратська, 7</w:t>
            </w:r>
          </w:p>
        </w:tc>
      </w:tr>
      <w:tr w:rsidR="00DC69F9" w:rsidRPr="00B538E8" w:rsidTr="00DC69F9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F9" w:rsidRPr="00B538E8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9F9" w:rsidRPr="00193245" w:rsidTr="00DC69F9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3245">
              <w:rPr>
                <w:sz w:val="16"/>
                <w:szCs w:val="16"/>
                <w:lang w:val="uk-UA"/>
              </w:rPr>
              <w:t>(ПІБ або назва юридичної особи)</w:t>
            </w:r>
          </w:p>
        </w:tc>
      </w:tr>
      <w:tr w:rsidR="00DC69F9" w:rsidRPr="00193245" w:rsidTr="00DC69F9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409" w:type="dxa"/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9F9" w:rsidRPr="00193245" w:rsidTr="00DC69F9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409" w:type="dxa"/>
            <w:shd w:val="clear" w:color="auto" w:fill="auto"/>
          </w:tcPr>
          <w:p w:rsidR="00DC69F9" w:rsidRPr="0052775C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69F9" w:rsidRPr="00193245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93245">
              <w:rPr>
                <w:sz w:val="16"/>
                <w:szCs w:val="16"/>
                <w:lang w:val="uk-UA"/>
              </w:rPr>
              <w:t>(адреса, телефон)</w:t>
            </w:r>
          </w:p>
        </w:tc>
      </w:tr>
      <w:tr w:rsidR="00DC69F9" w:rsidRPr="0052775C" w:rsidTr="00DC69F9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409" w:type="dxa"/>
            <w:shd w:val="clear" w:color="auto" w:fill="auto"/>
          </w:tcPr>
          <w:p w:rsidR="00DC69F9" w:rsidRPr="0052775C" w:rsidRDefault="00DC69F9" w:rsidP="001E18D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1E18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C69F9" w:rsidRDefault="00DC69F9"/>
    <w:p w:rsidR="00DC69F9" w:rsidRPr="007D28A4" w:rsidRDefault="00DC69F9" w:rsidP="00DC69F9">
      <w:pPr>
        <w:jc w:val="center"/>
        <w:rPr>
          <w:sz w:val="27"/>
          <w:szCs w:val="27"/>
        </w:rPr>
      </w:pPr>
      <w:r w:rsidRPr="007D28A4">
        <w:rPr>
          <w:sz w:val="27"/>
          <w:szCs w:val="27"/>
        </w:rPr>
        <w:t>Заява (Клопотання)</w:t>
      </w:r>
    </w:p>
    <w:p w:rsidR="00DC69F9" w:rsidRPr="007D28A4" w:rsidRDefault="00DC69F9" w:rsidP="00DC69F9">
      <w:pPr>
        <w:jc w:val="center"/>
        <w:rPr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13"/>
        <w:gridCol w:w="1275"/>
        <w:gridCol w:w="3443"/>
        <w:gridCol w:w="1093"/>
        <w:gridCol w:w="709"/>
      </w:tblGrid>
      <w:tr w:rsidR="00DC69F9" w:rsidRPr="0052775C" w:rsidTr="00DC69F9">
        <w:tc>
          <w:tcPr>
            <w:tcW w:w="7087" w:type="dxa"/>
            <w:gridSpan w:val="5"/>
            <w:shd w:val="clear" w:color="auto" w:fill="auto"/>
          </w:tcPr>
          <w:p w:rsidR="00DC69F9" w:rsidRPr="0052775C" w:rsidRDefault="00DC69F9" w:rsidP="001E18DC">
            <w:pPr>
              <w:ind w:firstLine="600"/>
              <w:jc w:val="center"/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Прошу  надати  дозвіл   на   виготовлення   експертної</w:t>
            </w:r>
          </w:p>
        </w:tc>
      </w:tr>
      <w:tr w:rsidR="00DC69F9" w:rsidRPr="0052775C" w:rsidTr="00DC69F9">
        <w:tc>
          <w:tcPr>
            <w:tcW w:w="5285" w:type="dxa"/>
            <w:gridSpan w:val="3"/>
            <w:shd w:val="clear" w:color="auto" w:fill="auto"/>
          </w:tcPr>
          <w:p w:rsidR="00DC69F9" w:rsidRPr="0052775C" w:rsidRDefault="00DC69F9" w:rsidP="001E18DC">
            <w:pPr>
              <w:jc w:val="both"/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грошової оцінки земельної ділянки площею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1E18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га</w:t>
            </w:r>
          </w:p>
        </w:tc>
      </w:tr>
      <w:tr w:rsidR="00DC69F9" w:rsidRPr="0052775C" w:rsidTr="00DC69F9">
        <w:tc>
          <w:tcPr>
            <w:tcW w:w="1842" w:type="dxa"/>
            <w:gridSpan w:val="2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по вул. (пров.)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1E18DC">
            <w:pPr>
              <w:jc w:val="center"/>
              <w:rPr>
                <w:sz w:val="27"/>
                <w:szCs w:val="27"/>
              </w:rPr>
            </w:pPr>
          </w:p>
        </w:tc>
      </w:tr>
      <w:tr w:rsidR="00DC69F9" w:rsidRPr="0052775C" w:rsidTr="00DC69F9">
        <w:tc>
          <w:tcPr>
            <w:tcW w:w="567" w:type="dxa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  <w:r w:rsidRPr="0052775C">
              <w:rPr>
                <w:sz w:val="27"/>
                <w:szCs w:val="27"/>
              </w:rPr>
              <w:t>для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1E18DC">
            <w:pPr>
              <w:jc w:val="center"/>
              <w:rPr>
                <w:sz w:val="27"/>
                <w:szCs w:val="27"/>
              </w:rPr>
            </w:pPr>
          </w:p>
        </w:tc>
      </w:tr>
      <w:tr w:rsidR="00DC69F9" w:rsidRPr="0052775C" w:rsidTr="00DC69F9">
        <w:tc>
          <w:tcPr>
            <w:tcW w:w="567" w:type="dxa"/>
            <w:shd w:val="clear" w:color="auto" w:fill="auto"/>
          </w:tcPr>
          <w:p w:rsidR="00DC69F9" w:rsidRPr="0052775C" w:rsidRDefault="00DC69F9" w:rsidP="001E18DC">
            <w:pPr>
              <w:rPr>
                <w:sz w:val="27"/>
                <w:szCs w:val="27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DC69F9" w:rsidRPr="0052775C" w:rsidRDefault="00DC69F9" w:rsidP="001E18DC">
            <w:pPr>
              <w:jc w:val="center"/>
              <w:rPr>
                <w:sz w:val="27"/>
                <w:szCs w:val="27"/>
              </w:rPr>
            </w:pPr>
            <w:r w:rsidRPr="0052775C">
              <w:rPr>
                <w:sz w:val="20"/>
                <w:szCs w:val="20"/>
              </w:rPr>
              <w:t>(вказати необхідне цільове призначення)</w:t>
            </w:r>
          </w:p>
        </w:tc>
      </w:tr>
    </w:tbl>
    <w:p w:rsidR="00DC69F9" w:rsidRPr="002274CF" w:rsidRDefault="00DC69F9" w:rsidP="00DC69F9">
      <w:pPr>
        <w:ind w:left="426" w:right="297" w:firstLine="474"/>
        <w:jc w:val="both"/>
        <w:rPr>
          <w:sz w:val="27"/>
          <w:szCs w:val="27"/>
        </w:rPr>
      </w:pPr>
      <w:r w:rsidRPr="002274CF">
        <w:rPr>
          <w:sz w:val="27"/>
          <w:szCs w:val="27"/>
        </w:rPr>
        <w:t>Відповідно до статті 128 Земельного кодексу України надаю згоду  на укладення договору про оплату авансового внеску в рахунок оплати ціни земельної ділянки.</w:t>
      </w:r>
    </w:p>
    <w:p w:rsidR="00DC69F9" w:rsidRPr="007D28A4" w:rsidRDefault="00DC69F9" w:rsidP="00DC69F9">
      <w:pPr>
        <w:ind w:left="426" w:firstLine="474"/>
        <w:jc w:val="both"/>
        <w:rPr>
          <w:sz w:val="20"/>
          <w:szCs w:val="20"/>
        </w:rPr>
      </w:pPr>
    </w:p>
    <w:p w:rsidR="00DC69F9" w:rsidRPr="00DC69F9" w:rsidRDefault="00DC69F9" w:rsidP="00DC69F9">
      <w:pPr>
        <w:ind w:left="426" w:right="297" w:firstLine="474"/>
        <w:jc w:val="both"/>
        <w:rPr>
          <w:sz w:val="27"/>
          <w:szCs w:val="27"/>
        </w:rPr>
      </w:pPr>
      <w:r w:rsidRPr="00DC69F9">
        <w:rPr>
          <w:sz w:val="27"/>
          <w:szCs w:val="27"/>
        </w:rPr>
        <w:t>Додатки:</w:t>
      </w:r>
    </w:p>
    <w:p w:rsidR="00DC69F9" w:rsidRPr="00DC69F9" w:rsidRDefault="00DC69F9" w:rsidP="00DC69F9">
      <w:pPr>
        <w:ind w:left="426" w:right="297" w:firstLine="474"/>
        <w:jc w:val="both"/>
        <w:rPr>
          <w:sz w:val="27"/>
          <w:szCs w:val="27"/>
        </w:rPr>
      </w:pPr>
      <w:r w:rsidRPr="00DC69F9">
        <w:rPr>
          <w:sz w:val="27"/>
          <w:szCs w:val="27"/>
        </w:rPr>
        <w:fldChar w:fldCharType="begin"/>
      </w:r>
      <w:r w:rsidRPr="00DC69F9">
        <w:rPr>
          <w:sz w:val="27"/>
          <w:szCs w:val="27"/>
        </w:rPr>
        <w:instrText xml:space="preserve"> HYPERLINK "http://pravo.ligazakon.ua/document/view/T080509?edition=2008_09_16" \l "par=67" \t "_top" </w:instrText>
      </w:r>
      <w:r w:rsidRPr="00DC69F9">
        <w:rPr>
          <w:sz w:val="27"/>
          <w:szCs w:val="27"/>
        </w:rPr>
        <w:fldChar w:fldCharType="separate"/>
      </w:r>
      <w:r w:rsidRPr="00DC69F9">
        <w:rPr>
          <w:sz w:val="27"/>
          <w:szCs w:val="27"/>
        </w:rPr>
        <w:t>- документ, що посвідчує право користування земельною ділянкою (у разі його наявності);</w:t>
      </w:r>
    </w:p>
    <w:p w:rsidR="00DC69F9" w:rsidRPr="00DC69F9" w:rsidRDefault="00DC69F9" w:rsidP="00DC69F9">
      <w:pPr>
        <w:ind w:left="426" w:right="297" w:firstLine="474"/>
        <w:jc w:val="both"/>
        <w:rPr>
          <w:sz w:val="27"/>
          <w:szCs w:val="27"/>
        </w:rPr>
      </w:pPr>
      <w:r w:rsidRPr="00DC69F9">
        <w:rPr>
          <w:sz w:val="27"/>
          <w:szCs w:val="27"/>
        </w:rPr>
        <w:t>- документи, що посвідчують право власності на нерухоме майно (будівлі та споруди), розташоване на цій земельній ділянці</w:t>
      </w:r>
      <w:r w:rsidRPr="00DC69F9">
        <w:rPr>
          <w:sz w:val="27"/>
          <w:szCs w:val="27"/>
        </w:rPr>
        <w:fldChar w:fldCharType="end"/>
      </w:r>
      <w:r w:rsidRPr="00DC69F9">
        <w:rPr>
          <w:sz w:val="27"/>
          <w:szCs w:val="27"/>
        </w:rPr>
        <w:t xml:space="preserve"> </w:t>
      </w:r>
      <w:hyperlink r:id="rId8" w:anchor="par=59" w:tgtFrame="_top" w:history="1">
        <w:r w:rsidRPr="00DC69F9">
          <w:rPr>
            <w:sz w:val="27"/>
            <w:szCs w:val="27"/>
          </w:rPr>
          <w:t>(у разі наявності на земельній ділянці будівель, споруд)</w:t>
        </w:r>
      </w:hyperlink>
      <w:hyperlink r:id="rId9" w:anchor="par=67" w:tgtFrame="_top" w:history="1">
        <w:r w:rsidRPr="00DC69F9">
          <w:rPr>
            <w:sz w:val="27"/>
            <w:szCs w:val="27"/>
          </w:rPr>
          <w:t>;</w:t>
        </w:r>
      </w:hyperlink>
    </w:p>
    <w:p w:rsidR="00DC69F9" w:rsidRPr="00B538E8" w:rsidRDefault="007D28A4" w:rsidP="00DC69F9">
      <w:pPr>
        <w:ind w:left="426" w:right="297" w:firstLine="474"/>
        <w:jc w:val="both"/>
        <w:rPr>
          <w:sz w:val="27"/>
          <w:szCs w:val="27"/>
        </w:rPr>
      </w:pPr>
      <w:hyperlink r:id="rId10" w:anchor="par=68" w:tgtFrame="_top" w:history="1">
        <w:r w:rsidR="00DC69F9" w:rsidRPr="00DC69F9">
          <w:rPr>
            <w:sz w:val="27"/>
            <w:szCs w:val="27"/>
          </w:rPr>
          <w:t>- копія установчих документів для юридичної особи, а для громадянина - копія документа, що посвідчує особу</w:t>
        </w:r>
      </w:hyperlink>
    </w:p>
    <w:p w:rsidR="00DC69F9" w:rsidRPr="007D28A4" w:rsidRDefault="00DC69F9" w:rsidP="00DC69F9">
      <w:pPr>
        <w:ind w:left="426" w:right="297" w:firstLine="474"/>
        <w:jc w:val="both"/>
        <w:rPr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276"/>
        <w:gridCol w:w="3118"/>
      </w:tblGrid>
      <w:tr w:rsidR="00DC69F9" w:rsidRPr="0052775C" w:rsidTr="00DC69F9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ind w:left="426" w:right="297" w:firstLine="47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69F9" w:rsidRPr="0052775C" w:rsidRDefault="00DC69F9" w:rsidP="00DC69F9">
            <w:pPr>
              <w:ind w:left="426" w:right="297" w:firstLine="47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ind w:left="426" w:right="297" w:firstLine="474"/>
              <w:jc w:val="both"/>
              <w:rPr>
                <w:sz w:val="28"/>
                <w:szCs w:val="28"/>
              </w:rPr>
            </w:pPr>
          </w:p>
        </w:tc>
      </w:tr>
      <w:tr w:rsidR="00DC69F9" w:rsidRPr="0052775C" w:rsidTr="00DC69F9"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ind w:right="34"/>
              <w:jc w:val="center"/>
              <w:rPr>
                <w:sz w:val="28"/>
                <w:szCs w:val="28"/>
              </w:rPr>
            </w:pPr>
            <w:r w:rsidRPr="0052775C">
              <w:rPr>
                <w:sz w:val="16"/>
                <w:szCs w:val="16"/>
              </w:rPr>
              <w:t>(дата)</w:t>
            </w:r>
          </w:p>
        </w:tc>
        <w:tc>
          <w:tcPr>
            <w:tcW w:w="1276" w:type="dxa"/>
            <w:shd w:val="clear" w:color="auto" w:fill="auto"/>
          </w:tcPr>
          <w:p w:rsidR="00DC69F9" w:rsidRPr="0052775C" w:rsidRDefault="00DC69F9" w:rsidP="00DC69F9">
            <w:pPr>
              <w:ind w:left="426" w:right="297" w:firstLine="47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C69F9" w:rsidRPr="0052775C" w:rsidRDefault="00DC69F9" w:rsidP="00DC69F9">
            <w:pPr>
              <w:pStyle w:val="a3"/>
              <w:spacing w:before="0" w:beforeAutospacing="0" w:after="0" w:afterAutospacing="0"/>
              <w:ind w:left="33" w:right="34" w:hanging="33"/>
              <w:jc w:val="center"/>
              <w:rPr>
                <w:sz w:val="28"/>
                <w:szCs w:val="28"/>
              </w:rPr>
            </w:pPr>
            <w:r w:rsidRPr="0052775C">
              <w:rPr>
                <w:sz w:val="16"/>
                <w:szCs w:val="16"/>
                <w:lang w:val="uk-UA"/>
              </w:rPr>
              <w:t>(підпис)</w:t>
            </w:r>
          </w:p>
        </w:tc>
      </w:tr>
    </w:tbl>
    <w:p w:rsidR="00DC69F9" w:rsidRPr="007D28A4" w:rsidRDefault="00DC69F9" w:rsidP="00DC69F9">
      <w:pPr>
        <w:ind w:left="426" w:firstLine="474"/>
        <w:rPr>
          <w:sz w:val="16"/>
          <w:szCs w:val="16"/>
        </w:rPr>
      </w:pPr>
      <w:bookmarkStart w:id="0" w:name="_GoBack"/>
      <w:bookmarkEnd w:id="0"/>
    </w:p>
    <w:sectPr w:rsidR="00DC69F9" w:rsidRPr="007D28A4" w:rsidSect="00DC69F9">
      <w:pgSz w:w="16838" w:h="11906" w:orient="landscape"/>
      <w:pgMar w:top="1134" w:right="397" w:bottom="851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A3"/>
    <w:rsid w:val="00051AEF"/>
    <w:rsid w:val="00404DB8"/>
    <w:rsid w:val="007D28A4"/>
    <w:rsid w:val="00DC69F9"/>
    <w:rsid w:val="00F7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9F9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DC6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9F9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DC6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ligazakon.ua/document/view/T091702?edition=2009_11_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ligazakon.ua/document/view/T080509?edition=2008_09_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ligazakon.ua/document/view/T080509?edition=2008_09_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ligazakon.ua/document/view/T091702?edition=2009_11_05" TargetMode="External"/><Relationship Id="rId10" Type="http://schemas.openxmlformats.org/officeDocument/2006/relationships/hyperlink" Target="http://pravo.ligazakon.ua/document/view/T080509?edition=2008_09_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ligazakon.ua/document/view/T080509?edition=2008_09_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2016-09-30T07:00:00Z</cp:lastPrinted>
  <dcterms:created xsi:type="dcterms:W3CDTF">2016-09-30T06:54:00Z</dcterms:created>
  <dcterms:modified xsi:type="dcterms:W3CDTF">2016-09-30T07:15:00Z</dcterms:modified>
</cp:coreProperties>
</file>