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73" w:rsidRDefault="00AE2973" w:rsidP="00647BB7">
      <w:pPr>
        <w:ind w:left="5670"/>
        <w:rPr>
          <w:sz w:val="0"/>
          <w:szCs w:val="0"/>
        </w:rPr>
      </w:pPr>
    </w:p>
    <w:p w:rsidR="00647BB7" w:rsidRDefault="00877A82" w:rsidP="00647BB7">
      <w:pPr>
        <w:pStyle w:val="80"/>
        <w:shd w:val="clear" w:color="auto" w:fill="auto"/>
        <w:spacing w:line="240" w:lineRule="exact"/>
        <w:ind w:left="5670"/>
        <w:rPr>
          <w:lang w:val="uk-UA"/>
        </w:rPr>
      </w:pPr>
      <w:r>
        <w:t xml:space="preserve">ЗАТВЕРДЖЕНО </w:t>
      </w:r>
      <w:r w:rsidR="00647BB7" w:rsidRPr="00647BB7">
        <w:br/>
      </w:r>
      <w:r>
        <w:t xml:space="preserve">Начальник управління з питань надзвичайних ситуацій та у </w:t>
      </w:r>
      <w:r w:rsidR="00647BB7">
        <w:rPr>
          <w:lang w:val="uk-UA"/>
        </w:rPr>
        <w:br/>
        <w:t xml:space="preserve">справах </w:t>
      </w:r>
      <w:r>
        <w:t xml:space="preserve">захисту населення від </w:t>
      </w:r>
      <w:r w:rsidR="00647BB7">
        <w:rPr>
          <w:lang w:val="uk-UA"/>
        </w:rPr>
        <w:br/>
        <w:t xml:space="preserve">наслідків </w:t>
      </w:r>
      <w:proofErr w:type="spellStart"/>
      <w:r w:rsidR="00647BB7">
        <w:rPr>
          <w:lang w:val="uk-UA"/>
        </w:rPr>
        <w:t>Чо</w:t>
      </w:r>
      <w:r w:rsidR="00647BB7">
        <w:t>рнобильської</w:t>
      </w:r>
      <w:proofErr w:type="spellEnd"/>
      <w:r w:rsidR="00647BB7">
        <w:t xml:space="preserve"> катастрофи</w:t>
      </w:r>
      <w:r w:rsidR="00647BB7">
        <w:rPr>
          <w:lang w:val="uk-UA"/>
        </w:rPr>
        <w:t xml:space="preserve"> Чернігівської облдержадміністрації</w:t>
      </w:r>
    </w:p>
    <w:p w:rsidR="00647BB7" w:rsidRDefault="00647BB7" w:rsidP="00647BB7">
      <w:pPr>
        <w:pStyle w:val="80"/>
        <w:shd w:val="clear" w:color="auto" w:fill="auto"/>
        <w:spacing w:line="240" w:lineRule="exact"/>
        <w:ind w:left="5670"/>
        <w:rPr>
          <w:lang w:val="uk-UA"/>
        </w:rPr>
      </w:pPr>
    </w:p>
    <w:p w:rsidR="00647BB7" w:rsidRDefault="00647BB7" w:rsidP="00647BB7">
      <w:pPr>
        <w:pStyle w:val="80"/>
        <w:shd w:val="clear" w:color="auto" w:fill="auto"/>
        <w:spacing w:line="240" w:lineRule="exact"/>
        <w:ind w:left="5670"/>
        <w:rPr>
          <w:lang w:val="uk-UA"/>
        </w:rPr>
      </w:pPr>
      <w:r>
        <w:rPr>
          <w:lang w:val="uk-UA"/>
        </w:rPr>
        <w:t>___________________</w:t>
      </w:r>
      <w:r>
        <w:t>С.</w:t>
      </w:r>
      <w:r>
        <w:rPr>
          <w:lang w:val="uk-UA"/>
        </w:rPr>
        <w:t xml:space="preserve"> </w:t>
      </w:r>
      <w:r>
        <w:t xml:space="preserve">М. </w:t>
      </w:r>
      <w:proofErr w:type="spellStart"/>
      <w:r>
        <w:t>Болдирев</w:t>
      </w:r>
      <w:proofErr w:type="spellEnd"/>
    </w:p>
    <w:p w:rsidR="00647BB7" w:rsidRDefault="00647BB7" w:rsidP="00647BB7">
      <w:pPr>
        <w:pStyle w:val="80"/>
        <w:shd w:val="clear" w:color="auto" w:fill="auto"/>
        <w:spacing w:before="120" w:line="240" w:lineRule="exact"/>
        <w:ind w:left="5670"/>
        <w:rPr>
          <w:lang w:val="uk-UA"/>
        </w:rPr>
      </w:pPr>
      <w:r>
        <w:rPr>
          <w:lang w:val="uk-UA"/>
        </w:rPr>
        <w:t>29 жовтня 2013 року</w:t>
      </w:r>
    </w:p>
    <w:p w:rsidR="00647BB7" w:rsidRDefault="00647BB7" w:rsidP="00647BB7">
      <w:pPr>
        <w:pStyle w:val="80"/>
        <w:shd w:val="clear" w:color="auto" w:fill="auto"/>
        <w:spacing w:before="120" w:line="240" w:lineRule="exact"/>
        <w:ind w:left="5670"/>
        <w:rPr>
          <w:lang w:val="uk-UA"/>
        </w:rPr>
      </w:pPr>
    </w:p>
    <w:p w:rsidR="00DC38C0" w:rsidRPr="00DC38C0" w:rsidRDefault="00DC38C0" w:rsidP="00DC38C0">
      <w:pPr>
        <w:pStyle w:val="1"/>
        <w:shd w:val="clear" w:color="auto" w:fill="auto"/>
        <w:spacing w:line="240" w:lineRule="exact"/>
        <w:jc w:val="center"/>
        <w:rPr>
          <w:rStyle w:val="a5"/>
          <w:b w:val="0"/>
          <w:u w:val="none"/>
          <w:lang w:val="uk-UA"/>
        </w:rPr>
      </w:pPr>
      <w:r w:rsidRPr="00DC38C0">
        <w:rPr>
          <w:rStyle w:val="a5"/>
          <w:b w:val="0"/>
          <w:u w:val="none"/>
        </w:rPr>
        <w:t>Інформаційна</w:t>
      </w:r>
      <w:r w:rsidRPr="00DC38C0">
        <w:rPr>
          <w:rStyle w:val="a5"/>
          <w:b w:val="0"/>
          <w:u w:val="none"/>
          <w:lang w:val="uk-UA"/>
        </w:rPr>
        <w:t xml:space="preserve"> </w:t>
      </w:r>
      <w:r w:rsidRPr="00DC38C0">
        <w:rPr>
          <w:rStyle w:val="a5"/>
          <w:b w:val="0"/>
          <w:u w:val="none"/>
        </w:rPr>
        <w:t>картка адміністративної послуги</w:t>
      </w:r>
    </w:p>
    <w:p w:rsidR="00647BB7" w:rsidRPr="00DC38C0" w:rsidRDefault="00647BB7" w:rsidP="00DC38C0">
      <w:pPr>
        <w:pStyle w:val="80"/>
        <w:pBdr>
          <w:bottom w:val="single" w:sz="4" w:space="1" w:color="auto"/>
        </w:pBdr>
        <w:shd w:val="clear" w:color="auto" w:fill="auto"/>
        <w:spacing w:before="120" w:line="240" w:lineRule="exact"/>
        <w:jc w:val="center"/>
        <w:rPr>
          <w:lang w:val="uk-UA"/>
        </w:rPr>
      </w:pPr>
      <w:r w:rsidRPr="00DC38C0">
        <w:rPr>
          <w:rStyle w:val="a6"/>
        </w:rPr>
        <w:t xml:space="preserve">Надання вихідних даних і завдання на розроблення розділу інженерно-технічних </w:t>
      </w:r>
      <w:r w:rsidR="00DC38C0" w:rsidRPr="00DC38C0">
        <w:rPr>
          <w:rStyle w:val="a6"/>
          <w:lang w:val="uk-UA"/>
        </w:rPr>
        <w:br/>
      </w:r>
      <w:r w:rsidRPr="00DC38C0">
        <w:rPr>
          <w:rStyle w:val="a6"/>
        </w:rPr>
        <w:t>заходів цивільного захисту у схемі планування територій, генеральних планів</w:t>
      </w:r>
      <w:r w:rsidRPr="00DC38C0">
        <w:rPr>
          <w:rStyle w:val="a5"/>
          <w:u w:val="none"/>
        </w:rPr>
        <w:t xml:space="preserve"> </w:t>
      </w:r>
      <w:r w:rsidR="00DC38C0" w:rsidRPr="00DC38C0">
        <w:rPr>
          <w:rStyle w:val="a5"/>
          <w:u w:val="none"/>
          <w:lang w:val="uk-UA"/>
        </w:rPr>
        <w:br/>
      </w:r>
      <w:r w:rsidRPr="00DC38C0">
        <w:rPr>
          <w:rStyle w:val="a5"/>
          <w:u w:val="none"/>
        </w:rPr>
        <w:t>населених пунктів та іншій містобудівній документації</w:t>
      </w:r>
    </w:p>
    <w:p w:rsidR="00647BB7" w:rsidRPr="00DC38C0" w:rsidRDefault="00647BB7" w:rsidP="004B5666">
      <w:pPr>
        <w:pStyle w:val="80"/>
        <w:shd w:val="clear" w:color="auto" w:fill="auto"/>
        <w:spacing w:line="240" w:lineRule="auto"/>
        <w:ind w:right="440"/>
        <w:jc w:val="center"/>
        <w:rPr>
          <w:sz w:val="20"/>
          <w:szCs w:val="20"/>
          <w:lang w:val="uk-UA"/>
        </w:rPr>
      </w:pPr>
      <w:r w:rsidRPr="00DC38C0">
        <w:rPr>
          <w:sz w:val="20"/>
          <w:szCs w:val="20"/>
        </w:rPr>
        <w:t>(назва адміністративної послуги)</w:t>
      </w:r>
    </w:p>
    <w:p w:rsidR="00DC38C0" w:rsidRPr="00DC38C0" w:rsidRDefault="00647BB7" w:rsidP="004B5666">
      <w:pPr>
        <w:pStyle w:val="80"/>
        <w:shd w:val="clear" w:color="auto" w:fill="auto"/>
        <w:spacing w:before="120" w:line="240" w:lineRule="auto"/>
        <w:ind w:right="440"/>
        <w:jc w:val="center"/>
        <w:rPr>
          <w:lang w:val="uk-UA"/>
        </w:rPr>
      </w:pPr>
      <w:r>
        <w:t xml:space="preserve">Управління з питань надзвичайних ситуацій та у справах захисту населення від </w:t>
      </w:r>
      <w:r w:rsidRPr="003C30BE">
        <w:t>наслідків</w:t>
      </w:r>
      <w:r w:rsidRPr="00DC38C0">
        <w:rPr>
          <w:u w:val="single"/>
        </w:rPr>
        <w:t xml:space="preserve"> </w:t>
      </w:r>
      <w:r w:rsidRPr="00DC38C0">
        <w:t xml:space="preserve">Чорнобильської катастрофи Чернігівської облдержадміністрації </w:t>
      </w:r>
    </w:p>
    <w:p w:rsidR="00647BB7" w:rsidRPr="00DC38C0" w:rsidRDefault="00647BB7" w:rsidP="004B5666">
      <w:pPr>
        <w:pStyle w:val="80"/>
        <w:shd w:val="clear" w:color="auto" w:fill="auto"/>
        <w:spacing w:after="120"/>
        <w:ind w:right="440"/>
        <w:jc w:val="center"/>
        <w:rPr>
          <w:sz w:val="20"/>
          <w:szCs w:val="20"/>
          <w:lang w:val="uk-UA"/>
        </w:rPr>
      </w:pPr>
      <w:r w:rsidRPr="00DC38C0">
        <w:rPr>
          <w:sz w:val="20"/>
          <w:szCs w:val="20"/>
        </w:rPr>
        <w:t>(найменування суб'єкта надання адміністративної послуги)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606"/>
        <w:gridCol w:w="1190"/>
        <w:gridCol w:w="5506"/>
      </w:tblGrid>
      <w:tr w:rsidR="00AE2973">
        <w:trPr>
          <w:trHeight w:val="302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</w:pPr>
            <w:r>
              <w:rPr>
                <w:rStyle w:val="a6"/>
              </w:rPr>
              <w:t>Інформація про центр надання адміністративної послуги</w:t>
            </w:r>
          </w:p>
        </w:tc>
      </w:tr>
      <w:tr w:rsidR="00AE2973">
        <w:trPr>
          <w:trHeight w:val="1114"/>
          <w:jc w:val="center"/>
        </w:trPr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4B5666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42" w:right="183"/>
              <w:jc w:val="both"/>
            </w:pPr>
            <w: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4B5666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42" w:right="183"/>
            </w:pPr>
            <w:r>
              <w:t>Центр надання адміністративних послуг м. Чернігова</w:t>
            </w:r>
          </w:p>
        </w:tc>
      </w:tr>
      <w:tr w:rsidR="00AE2973">
        <w:trPr>
          <w:trHeight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4B5666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49" w:right="183"/>
            </w:pPr>
            <w:r>
              <w:t>Місцезнаходження центру надання адміністративної послуги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 xml:space="preserve">14027, </w:t>
            </w:r>
            <w:r>
              <w:t>м. Чернігів, вул. Рокоссовського, 20-а.</w:t>
            </w:r>
          </w:p>
        </w:tc>
      </w:tr>
      <w:tr w:rsidR="00AE2973">
        <w:trPr>
          <w:trHeight w:val="16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4B5666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49" w:right="183"/>
              <w:jc w:val="both"/>
            </w:pPr>
            <w:r>
              <w:t>Інформація щодо режиму роботи центру надання адміністративної послуги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Понеділок, середа, п'ятниця: з </w:t>
            </w:r>
            <w:r>
              <w:rPr>
                <w:lang w:val="ru"/>
              </w:rPr>
              <w:t xml:space="preserve">8.00 </w:t>
            </w:r>
            <w:r>
              <w:t xml:space="preserve">до </w:t>
            </w:r>
            <w:r>
              <w:rPr>
                <w:lang w:val="ru"/>
              </w:rPr>
              <w:t xml:space="preserve">17.00, </w:t>
            </w:r>
            <w:r>
              <w:t xml:space="preserve">у </w:t>
            </w:r>
            <w:proofErr w:type="spellStart"/>
            <w:r>
              <w:rPr>
                <w:lang w:val="ru"/>
              </w:rPr>
              <w:t>т.ч</w:t>
            </w:r>
            <w:proofErr w:type="spellEnd"/>
            <w:r>
              <w:rPr>
                <w:lang w:val="ru"/>
              </w:rPr>
              <w:t xml:space="preserve">. </w:t>
            </w:r>
            <w:r>
              <w:t xml:space="preserve">прийом суб'єктів звернень з </w:t>
            </w:r>
            <w:r>
              <w:rPr>
                <w:lang w:val="ru"/>
              </w:rPr>
              <w:t xml:space="preserve">8.30 </w:t>
            </w:r>
            <w:r>
              <w:t xml:space="preserve">до </w:t>
            </w:r>
            <w:r>
              <w:rPr>
                <w:lang w:val="ru"/>
              </w:rPr>
              <w:t xml:space="preserve">15.30. </w:t>
            </w:r>
            <w:r>
              <w:t xml:space="preserve">Вівторок, четвер: з </w:t>
            </w:r>
            <w:r>
              <w:rPr>
                <w:lang w:val="ru"/>
              </w:rPr>
              <w:t xml:space="preserve">9.00 </w:t>
            </w:r>
            <w:r>
              <w:t xml:space="preserve">до </w:t>
            </w:r>
            <w:r>
              <w:rPr>
                <w:lang w:val="ru"/>
              </w:rPr>
              <w:t xml:space="preserve">20.00, </w:t>
            </w:r>
            <w:r>
              <w:t xml:space="preserve">у </w:t>
            </w:r>
            <w:r>
              <w:rPr>
                <w:lang w:val="ru"/>
              </w:rPr>
              <w:t xml:space="preserve">т. </w:t>
            </w:r>
            <w:r>
              <w:t xml:space="preserve">ч </w:t>
            </w:r>
            <w:r>
              <w:rPr>
                <w:lang w:val="ru"/>
              </w:rPr>
              <w:t xml:space="preserve">. </w:t>
            </w:r>
            <w:r>
              <w:t xml:space="preserve">прийом суб'єктів звернень з </w:t>
            </w:r>
            <w:r>
              <w:rPr>
                <w:lang w:val="ru"/>
              </w:rPr>
              <w:t xml:space="preserve">9.00 </w:t>
            </w:r>
            <w:r>
              <w:t xml:space="preserve">до </w:t>
            </w:r>
            <w:r>
              <w:rPr>
                <w:lang w:val="ru"/>
              </w:rPr>
              <w:t xml:space="preserve">20.00. </w:t>
            </w:r>
            <w:r>
              <w:t xml:space="preserve">Субота: з </w:t>
            </w:r>
            <w:r>
              <w:rPr>
                <w:lang w:val="ru"/>
              </w:rPr>
              <w:t xml:space="preserve">9.00 </w:t>
            </w:r>
            <w:r>
              <w:t xml:space="preserve">до </w:t>
            </w:r>
            <w:r>
              <w:rPr>
                <w:lang w:val="ru"/>
              </w:rPr>
              <w:t xml:space="preserve">17.00, </w:t>
            </w:r>
            <w:r>
              <w:t xml:space="preserve">у </w:t>
            </w:r>
            <w:proofErr w:type="spellStart"/>
            <w:r>
              <w:rPr>
                <w:lang w:val="ru"/>
              </w:rPr>
              <w:t>т.ч</w:t>
            </w:r>
            <w:proofErr w:type="spellEnd"/>
            <w:r>
              <w:rPr>
                <w:lang w:val="ru"/>
              </w:rPr>
              <w:t xml:space="preserve">. </w:t>
            </w:r>
            <w:r>
              <w:t xml:space="preserve">прийом суб'єктів звернень з </w:t>
            </w:r>
            <w:r>
              <w:rPr>
                <w:lang w:val="ru"/>
              </w:rPr>
              <w:t xml:space="preserve">9-00 </w:t>
            </w:r>
            <w:r>
              <w:t xml:space="preserve">до </w:t>
            </w:r>
            <w:r>
              <w:rPr>
                <w:lang w:val="ru"/>
              </w:rPr>
              <w:t xml:space="preserve">16-00. </w:t>
            </w:r>
            <w:r>
              <w:t>Вихідні: неділя.</w:t>
            </w:r>
          </w:p>
        </w:tc>
      </w:tr>
      <w:tr w:rsidR="00AE2973">
        <w:trPr>
          <w:trHeight w:val="11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3.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Телефон/факс (довідки), адреса електронної пошти та </w:t>
            </w:r>
            <w:r>
              <w:rPr>
                <w:lang w:val="ru"/>
              </w:rPr>
              <w:t xml:space="preserve">веб-сайт </w:t>
            </w:r>
            <w:r>
              <w:t>центру надання адміністративної послуги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 xml:space="preserve">Телефон </w:t>
            </w:r>
            <w:r>
              <w:rPr>
                <w:lang w:val="ru"/>
              </w:rPr>
              <w:t xml:space="preserve">/ </w:t>
            </w:r>
            <w:r>
              <w:t xml:space="preserve">факс </w:t>
            </w:r>
            <w:r>
              <w:rPr>
                <w:lang w:val="ru"/>
              </w:rPr>
              <w:t xml:space="preserve">67-33-41, тел. 65-19-18. </w:t>
            </w:r>
            <w:hyperlink r:id="rId8" w:history="1">
              <w:r>
                <w:rPr>
                  <w:rStyle w:val="a3"/>
                  <w:lang w:val="en-US"/>
                </w:rPr>
                <w:t>dozvil</w:t>
              </w:r>
              <w:r w:rsidRPr="00DA0198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  <w:lang w:val="en-US"/>
                </w:rPr>
                <w:t>chernigiv</w:t>
              </w:r>
              <w:r w:rsidRPr="00DA0198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  <w:lang w:val="en-US"/>
                </w:rPr>
                <w:t>i</w:t>
              </w:r>
              <w:r w:rsidRPr="00DA0198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ua</w:t>
              </w:r>
            </w:hyperlink>
            <w:r w:rsidRPr="00DA0198">
              <w:rPr>
                <w:lang w:val="ru-RU"/>
              </w:rPr>
              <w:t xml:space="preserve">, </w:t>
            </w:r>
            <w:hyperlink r:id="rId9" w:history="1">
              <w:r>
                <w:rPr>
                  <w:rStyle w:val="a3"/>
                  <w:lang w:val="en-US"/>
                </w:rPr>
                <w:t>dozvil</w:t>
              </w:r>
              <w:r w:rsidRPr="00DA0198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  <w:lang w:val="en-US"/>
                </w:rPr>
                <w:t>chernigiv</w:t>
              </w:r>
              <w:r w:rsidRPr="00DA0198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  <w:lang w:val="en-US"/>
                </w:rPr>
                <w:t>ukr</w:t>
              </w:r>
              <w:r w:rsidRPr="00DA0198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net</w:t>
              </w:r>
            </w:hyperlink>
            <w:r w:rsidRPr="00DA0198">
              <w:rPr>
                <w:lang w:val="ru-RU"/>
              </w:rPr>
              <w:t xml:space="preserve"> </w:t>
            </w:r>
            <w:hyperlink r:id="rId10" w:history="1">
              <w:r>
                <w:rPr>
                  <w:rStyle w:val="a3"/>
                  <w:lang w:val="en-US"/>
                </w:rPr>
                <w:t>http</w:t>
              </w:r>
              <w:r w:rsidRPr="00DA0198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admincher</w:t>
              </w:r>
              <w:proofErr w:type="spellEnd"/>
              <w:r w:rsidRPr="00DA0198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  <w:r w:rsidRPr="00DA0198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ua</w:t>
              </w:r>
            </w:hyperlink>
          </w:p>
        </w:tc>
      </w:tr>
      <w:tr w:rsidR="00AE2973">
        <w:trPr>
          <w:trHeight w:val="283"/>
          <w:jc w:val="center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a6"/>
              </w:rPr>
              <w:t>Нормативні акти, якими регламентується надання адміністративної послуги</w:t>
            </w:r>
          </w:p>
        </w:tc>
      </w:tr>
      <w:tr w:rsidR="00AE2973">
        <w:trPr>
          <w:trHeight w:val="2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4.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 w:right="127"/>
            </w:pPr>
            <w:r>
              <w:t>Закони України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37" w:right="161"/>
              <w:jc w:val="both"/>
            </w:pPr>
            <w:r>
              <w:t xml:space="preserve">Ст. </w:t>
            </w:r>
            <w:r>
              <w:rPr>
                <w:lang w:val="ru"/>
              </w:rPr>
              <w:t xml:space="preserve">34 </w:t>
            </w:r>
            <w:r>
              <w:t>Кодекс цивільного захисту України</w:t>
            </w:r>
          </w:p>
        </w:tc>
      </w:tr>
      <w:tr w:rsidR="00AE2973">
        <w:trPr>
          <w:trHeight w:val="14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5.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00" w:right="127"/>
            </w:pPr>
            <w:r>
              <w:t>Акти Кабінету Міністрів України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37" w:right="161"/>
              <w:jc w:val="both"/>
            </w:pPr>
            <w:r>
              <w:t xml:space="preserve">Постанова </w:t>
            </w:r>
            <w:r w:rsidR="00DC38C0">
              <w:t>"</w:t>
            </w:r>
            <w:r>
              <w:t xml:space="preserve">Про затвердження порядку віднесення об'єктів національної економіки до відповідних категорій з цивільної оборони" від </w:t>
            </w:r>
            <w:r>
              <w:rPr>
                <w:lang w:val="ru"/>
              </w:rPr>
              <w:t>02.03.2010 №227</w:t>
            </w:r>
          </w:p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37" w:right="161"/>
              <w:jc w:val="both"/>
            </w:pPr>
            <w:r>
              <w:t xml:space="preserve">Постанова </w:t>
            </w:r>
            <w:r w:rsidR="00DC38C0">
              <w:t>"</w:t>
            </w:r>
            <w:r>
              <w:t xml:space="preserve">Про затвердження Порядку віднесення міст до відповідних груп з цивільної оборони" від </w:t>
            </w:r>
            <w:r>
              <w:rPr>
                <w:lang w:val="ru"/>
              </w:rPr>
              <w:t>29.10.2003 №1695</w:t>
            </w:r>
          </w:p>
        </w:tc>
      </w:tr>
      <w:tr w:rsidR="00AE2973">
        <w:trPr>
          <w:trHeight w:val="16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4323F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right="127"/>
            </w:pPr>
            <w:r>
              <w:t>Акти центральних органів виконавчої влади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37" w:right="161"/>
              <w:jc w:val="both"/>
            </w:pPr>
            <w:r>
              <w:t xml:space="preserve">ДБН В. </w:t>
            </w:r>
            <w:r>
              <w:rPr>
                <w:lang w:val="ru"/>
              </w:rPr>
              <w:t xml:space="preserve">1.2-4:2006 </w:t>
            </w:r>
            <w:r w:rsidR="00DC38C0">
              <w:rPr>
                <w:lang w:val="ru"/>
              </w:rPr>
              <w:t>"</w:t>
            </w:r>
            <w:r>
              <w:t>Інженерно-технічні заходи цивільного (цивільної оборони)"</w:t>
            </w:r>
          </w:p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37" w:right="161"/>
            </w:pPr>
            <w:r>
              <w:t xml:space="preserve">ДБН Б. </w:t>
            </w:r>
            <w:r w:rsidRPr="00DA0198">
              <w:t xml:space="preserve">1.1-5:2007 </w:t>
            </w:r>
            <w:r w:rsidR="00DC38C0">
              <w:t>"</w:t>
            </w:r>
            <w:r>
              <w:t xml:space="preserve">Склад, зміст, порядок розроблення, погодження та затвердження розділу інженерно-технічних заходів цивільного захисту (цивільної оборони) у містобудівній документації". </w:t>
            </w:r>
            <w:r w:rsidR="00DC38C0">
              <w:rPr>
                <w:lang w:val="uk-UA"/>
              </w:rPr>
              <w:t xml:space="preserve"> </w:t>
            </w:r>
            <w:r>
              <w:t>Перша та друга частини.</w:t>
            </w:r>
          </w:p>
        </w:tc>
      </w:tr>
      <w:tr w:rsidR="00AE2973">
        <w:trPr>
          <w:trHeight w:val="11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7.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00" w:right="127"/>
            </w:pPr>
            <w:r>
              <w:t>Акти місцевих органів виконавчої влади/ органів місцевого самоврядування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AE29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2973" w:rsidRDefault="00AE2973">
      <w:pPr>
        <w:rPr>
          <w:sz w:val="2"/>
          <w:szCs w:val="2"/>
        </w:rPr>
        <w:sectPr w:rsidR="00AE2973">
          <w:type w:val="continuous"/>
          <w:pgSz w:w="11905" w:h="16837"/>
          <w:pgMar w:top="899" w:right="326" w:bottom="832" w:left="150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462"/>
        <w:gridCol w:w="6730"/>
      </w:tblGrid>
      <w:tr w:rsidR="00AE2973">
        <w:trPr>
          <w:trHeight w:val="307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520"/>
            </w:pPr>
            <w:r>
              <w:rPr>
                <w:rStyle w:val="a6"/>
              </w:rPr>
              <w:lastRenderedPageBreak/>
              <w:t>Умови отримання адміністративної послуги</w:t>
            </w:r>
          </w:p>
        </w:tc>
      </w:tr>
      <w:tr w:rsidR="00AE2973">
        <w:trPr>
          <w:trHeight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Підстава для одержання адміністративної послуги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 w:right="68"/>
            </w:pPr>
            <w:r>
              <w:t>Під час проектування і експлуатації споруд та інших об'єктів господарювання, наслідки діяльності яких можуть шкідливо вплинути на безпеку населення та довкілля, обов'язково розробляються і здійснюються заходи інженерного захисту з метою запобігання</w:t>
            </w:r>
          </w:p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2" w:right="68"/>
              <w:jc w:val="both"/>
            </w:pPr>
            <w:r>
              <w:t>виникненню надзвичайної ситуації техногенного та природного характеру.</w:t>
            </w:r>
          </w:p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 w:right="68"/>
            </w:pPr>
            <w:r>
              <w:t xml:space="preserve">(Ст. </w:t>
            </w:r>
            <w:proofErr w:type="gramStart"/>
            <w:r>
              <w:rPr>
                <w:lang w:val="ru"/>
              </w:rPr>
              <w:t xml:space="preserve">12 </w:t>
            </w:r>
            <w:r>
              <w:t>Закон</w:t>
            </w:r>
            <w:r w:rsidR="00DC38C0">
              <w:rPr>
                <w:lang w:val="uk-UA"/>
              </w:rPr>
              <w:t>у</w:t>
            </w:r>
            <w:r>
              <w:t xml:space="preserve"> України </w:t>
            </w:r>
            <w:r w:rsidR="00DC38C0">
              <w:t>"</w:t>
            </w:r>
            <w:r>
              <w:t>Про захист населення і</w:t>
            </w:r>
            <w:r w:rsidR="00DC38C0">
              <w:rPr>
                <w:lang w:val="uk-UA"/>
              </w:rPr>
              <w:t xml:space="preserve"> </w:t>
            </w:r>
            <w:r>
              <w:t>територій від надзвичайних ситуацій техногенного та природного характеру</w:t>
            </w:r>
            <w:r w:rsidR="00DC38C0">
              <w:t>"</w:t>
            </w:r>
            <w:r>
              <w:t>)</w:t>
            </w:r>
            <w:proofErr w:type="gramEnd"/>
          </w:p>
        </w:tc>
      </w:tr>
      <w:tr w:rsidR="00AE2973">
        <w:trPr>
          <w:trHeight w:val="25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line="274" w:lineRule="exact"/>
              <w:ind w:left="120" w:right="68"/>
            </w:pPr>
            <w:r>
              <w:t>Запит на видачу вихідних даних та вимог на розроблення розділу інженерно-технічних заходів цивільного захисту (цивільної оборони) у складі проектної документації</w:t>
            </w:r>
          </w:p>
          <w:p w:rsidR="00AE2973" w:rsidRDefault="00877A82" w:rsidP="000F2704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pos="360"/>
              </w:tabs>
              <w:spacing w:line="274" w:lineRule="exact"/>
              <w:ind w:left="120" w:right="68"/>
            </w:pPr>
            <w:bookmarkStart w:id="0" w:name="_GoBack"/>
            <w:bookmarkEnd w:id="0"/>
            <w:r>
              <w:t xml:space="preserve">ДБН В. </w:t>
            </w:r>
            <w:r>
              <w:rPr>
                <w:lang w:val="ru"/>
              </w:rPr>
              <w:t xml:space="preserve">1.2-4:2006 </w:t>
            </w:r>
            <w:r w:rsidR="00DC38C0">
              <w:rPr>
                <w:lang w:val="ru"/>
              </w:rPr>
              <w:t>"</w:t>
            </w:r>
            <w:r>
              <w:t>Інженерно-технічні заходи цивільного (цивільної оборони)"</w:t>
            </w:r>
          </w:p>
          <w:p w:rsidR="00AE2973" w:rsidRDefault="00877A82" w:rsidP="000F2704">
            <w:pPr>
              <w:pStyle w:val="80"/>
              <w:framePr w:wrap="notBeside" w:vAnchor="text" w:hAnchor="text" w:xAlign="center" w:y="1"/>
              <w:shd w:val="clear" w:color="auto" w:fill="auto"/>
              <w:tabs>
                <w:tab w:val="left" w:pos="365"/>
              </w:tabs>
              <w:spacing w:line="274" w:lineRule="exact"/>
              <w:ind w:left="120" w:right="210"/>
            </w:pPr>
            <w:r>
              <w:t xml:space="preserve">ДБН Б. </w:t>
            </w:r>
            <w:r w:rsidRPr="00DA0198">
              <w:t xml:space="preserve">1.1-5:2007 </w:t>
            </w:r>
            <w:r w:rsidR="00DC38C0">
              <w:t>"</w:t>
            </w:r>
            <w:r>
              <w:t>Склад, зміст, порядок розроблення, погодження та затвердження розділу інженерно-технічних заходів цивільного захисту (цивільної оборони) у містобудівній документації</w:t>
            </w:r>
            <w:r w:rsidR="00DC38C0">
              <w:t>"</w:t>
            </w:r>
            <w:r>
              <w:t>. Перша та друга частини.</w:t>
            </w:r>
          </w:p>
        </w:tc>
      </w:tr>
      <w:tr w:rsidR="00AE2973">
        <w:trPr>
          <w:trHeight w:val="16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10.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2" w:right="68"/>
            </w:pPr>
            <w:r>
              <w:t>Суб'єкт господарювання звертається до Управління адміністративних послуг Чернігівської міської ради з документами визначеними в п.9.</w:t>
            </w:r>
          </w:p>
        </w:tc>
      </w:tr>
      <w:tr w:rsidR="00AE2973">
        <w:trPr>
          <w:trHeight w:val="14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Платність</w:t>
            </w:r>
          </w:p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(безоплатність)</w:t>
            </w:r>
          </w:p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надання</w:t>
            </w:r>
          </w:p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адміністративної послуги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</w:pPr>
            <w:r>
              <w:t>Безоплатно</w:t>
            </w:r>
          </w:p>
        </w:tc>
      </w:tr>
      <w:tr w:rsidR="00AE2973"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Строк надання</w:t>
            </w:r>
          </w:p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адміністративної</w:t>
            </w:r>
          </w:p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послуги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</w:pPr>
            <w:r>
              <w:rPr>
                <w:lang w:val="ru"/>
              </w:rPr>
              <w:t xml:space="preserve">30 </w:t>
            </w:r>
            <w:r>
              <w:t>календарних днів</w:t>
            </w:r>
          </w:p>
        </w:tc>
      </w:tr>
      <w:tr w:rsidR="00AE2973">
        <w:trPr>
          <w:trHeight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Перелік підстав для відмови у наданні адміністративної послуги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AE297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2973">
        <w:trPr>
          <w:trHeight w:val="8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Результат надання</w:t>
            </w:r>
          </w:p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адміністративної</w:t>
            </w:r>
          </w:p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послуги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t>Завдання на розроблення інженерно-технічних заходів цивільної оборони (ЦЗ)</w:t>
            </w:r>
          </w:p>
        </w:tc>
      </w:tr>
      <w:tr w:rsidR="00AE2973">
        <w:trPr>
          <w:trHeight w:val="5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Способи отримання відповіді (результату)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both"/>
            </w:pPr>
            <w:r>
              <w:rPr>
                <w:lang w:val="ru"/>
              </w:rPr>
              <w:t>1</w:t>
            </w:r>
            <w:r>
              <w:t>.</w:t>
            </w:r>
            <w:r w:rsidR="00DC38C0">
              <w:rPr>
                <w:lang w:val="uk-UA"/>
              </w:rPr>
              <w:t xml:space="preserve"> </w:t>
            </w:r>
            <w:r>
              <w:t>Особисто</w:t>
            </w:r>
          </w:p>
          <w:p w:rsidR="00AE2973" w:rsidRDefault="00877A82" w:rsidP="00DC38C0">
            <w:pPr>
              <w:pStyle w:val="8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both"/>
            </w:pPr>
            <w:r>
              <w:rPr>
                <w:lang w:val="ru"/>
              </w:rPr>
              <w:t>2.</w:t>
            </w:r>
            <w:r w:rsidR="00DC38C0">
              <w:rPr>
                <w:lang w:val="ru"/>
              </w:rPr>
              <w:t xml:space="preserve"> </w:t>
            </w:r>
            <w:r>
              <w:t>Через довірену особу</w:t>
            </w:r>
          </w:p>
        </w:tc>
      </w:tr>
    </w:tbl>
    <w:p w:rsidR="00AE2973" w:rsidRDefault="00AE2973">
      <w:pPr>
        <w:rPr>
          <w:sz w:val="2"/>
          <w:szCs w:val="2"/>
        </w:rPr>
        <w:sectPr w:rsidR="00AE2973" w:rsidSect="00DC38C0"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70C24" w:rsidRPr="00370C24" w:rsidRDefault="00370C24" w:rsidP="00506928"/>
    <w:sectPr w:rsidR="00370C24" w:rsidRPr="00370C24" w:rsidSect="00506928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26" w:rsidRDefault="002D2326">
      <w:r>
        <w:separator/>
      </w:r>
    </w:p>
  </w:endnote>
  <w:endnote w:type="continuationSeparator" w:id="0">
    <w:p w:rsidR="002D2326" w:rsidRDefault="002D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26" w:rsidRDefault="002D2326"/>
  </w:footnote>
  <w:footnote w:type="continuationSeparator" w:id="0">
    <w:p w:rsidR="002D2326" w:rsidRDefault="002D23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09C"/>
    <w:multiLevelType w:val="multilevel"/>
    <w:tmpl w:val="D26CF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00AF9"/>
    <w:multiLevelType w:val="multilevel"/>
    <w:tmpl w:val="2C04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3"/>
    <w:rsid w:val="000F2704"/>
    <w:rsid w:val="001A2D7C"/>
    <w:rsid w:val="002D2326"/>
    <w:rsid w:val="00370C24"/>
    <w:rsid w:val="003C30BE"/>
    <w:rsid w:val="004323F5"/>
    <w:rsid w:val="004857F4"/>
    <w:rsid w:val="004B5666"/>
    <w:rsid w:val="00506928"/>
    <w:rsid w:val="005D110A"/>
    <w:rsid w:val="00647BB7"/>
    <w:rsid w:val="006F27D1"/>
    <w:rsid w:val="00870451"/>
    <w:rsid w:val="00877A82"/>
    <w:rsid w:val="00885174"/>
    <w:rsid w:val="00937DA4"/>
    <w:rsid w:val="00AE1D3B"/>
    <w:rsid w:val="00AE2973"/>
    <w:rsid w:val="00DA0198"/>
    <w:rsid w:val="00D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lang w:val="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89pt">
    <w:name w:val="Основной текст (8) + 9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4"/>
      <w:szCs w:val="34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  <w:lang w:val="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34"/>
      <w:szCs w:val="3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7">
    <w:name w:val="Placeholder Text"/>
    <w:basedOn w:val="a0"/>
    <w:uiPriority w:val="99"/>
    <w:semiHidden/>
    <w:rsid w:val="00DC38C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C3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8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lang w:val="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89pt">
    <w:name w:val="Основной текст (8) + 9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4"/>
      <w:szCs w:val="34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  <w:lang w:val="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34"/>
      <w:szCs w:val="34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styleId="a7">
    <w:name w:val="Placeholder Text"/>
    <w:basedOn w:val="a0"/>
    <w:uiPriority w:val="99"/>
    <w:semiHidden/>
    <w:rsid w:val="00DC38C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C38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8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_chernigiv@i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inche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zvil_chernigi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2014-03-04T10:49:00Z</dcterms:created>
  <dcterms:modified xsi:type="dcterms:W3CDTF">2014-07-31T13:48:00Z</dcterms:modified>
</cp:coreProperties>
</file>