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2612A" w14:textId="77777777" w:rsidR="00C33AC2" w:rsidRDefault="00C33AC2" w:rsidP="00F616B3">
      <w:pPr>
        <w:spacing w:after="0" w:line="240" w:lineRule="auto"/>
        <w:ind w:left="4962"/>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14:paraId="1CC68CE2" w14:textId="77777777" w:rsidR="00C33AC2" w:rsidRDefault="00C33AC2" w:rsidP="00F616B3">
      <w:pPr>
        <w:spacing w:after="0" w:line="240" w:lineRule="auto"/>
        <w:ind w:left="4962"/>
        <w:rPr>
          <w:rFonts w:ascii="Times New Roman" w:hAnsi="Times New Roman" w:cs="Times New Roman"/>
          <w:sz w:val="28"/>
          <w:szCs w:val="28"/>
          <w:lang w:val="uk-UA"/>
        </w:rPr>
      </w:pPr>
      <w:r>
        <w:rPr>
          <w:rFonts w:ascii="Times New Roman" w:hAnsi="Times New Roman" w:cs="Times New Roman"/>
          <w:sz w:val="28"/>
          <w:szCs w:val="28"/>
          <w:lang w:val="uk-UA"/>
        </w:rPr>
        <w:t>Розпорядження голови Чернігівської обласної державної адміністрації</w:t>
      </w:r>
    </w:p>
    <w:p w14:paraId="6D3B379B" w14:textId="47A88A60" w:rsidR="00510A18" w:rsidRDefault="00510A18" w:rsidP="00510A18">
      <w:pPr>
        <w:spacing w:after="0" w:line="240" w:lineRule="auto"/>
        <w:ind w:left="4962"/>
        <w:rPr>
          <w:rFonts w:ascii="Times New Roman" w:hAnsi="Times New Roman" w:cs="Times New Roman"/>
          <w:sz w:val="28"/>
          <w:szCs w:val="28"/>
          <w:lang w:val="uk-UA"/>
        </w:rPr>
      </w:pPr>
      <w:r w:rsidRPr="00510A18">
        <w:rPr>
          <w:rFonts w:ascii="Times New Roman" w:hAnsi="Times New Roman" w:cs="Times New Roman"/>
          <w:sz w:val="28"/>
          <w:szCs w:val="28"/>
          <w:lang w:val="uk-UA"/>
        </w:rPr>
        <w:t>від 21 січня 2022 року № 22</w:t>
      </w:r>
    </w:p>
    <w:p w14:paraId="13FB25A6" w14:textId="2D303B97" w:rsidR="001B7E08" w:rsidRPr="006618FC" w:rsidRDefault="001B7E08" w:rsidP="00510A18">
      <w:pPr>
        <w:spacing w:after="0" w:line="240" w:lineRule="auto"/>
        <w:ind w:left="4962"/>
        <w:jc w:val="both"/>
        <w:rPr>
          <w:rFonts w:ascii="Times New Roman" w:hAnsi="Times New Roman" w:cs="Times New Roman"/>
          <w:sz w:val="28"/>
          <w:szCs w:val="28"/>
          <w:lang w:val="uk-UA"/>
        </w:rPr>
      </w:pPr>
      <w:r w:rsidRPr="006618FC">
        <w:rPr>
          <w:rFonts w:ascii="Times New Roman" w:hAnsi="Times New Roman" w:cs="Times New Roman"/>
          <w:sz w:val="28"/>
          <w:szCs w:val="28"/>
          <w:lang w:val="uk-UA"/>
        </w:rPr>
        <w:t xml:space="preserve">(в редакції розпорядження начальника Чернігівської обласної військової адміністрації </w:t>
      </w:r>
    </w:p>
    <w:p w14:paraId="24E0200E" w14:textId="77777777" w:rsidR="001B7E08" w:rsidRPr="006618FC" w:rsidRDefault="001B7E08" w:rsidP="00F616B3">
      <w:pPr>
        <w:spacing w:after="0" w:line="240" w:lineRule="auto"/>
        <w:ind w:left="4962"/>
        <w:jc w:val="both"/>
        <w:rPr>
          <w:rFonts w:ascii="Times New Roman" w:hAnsi="Times New Roman" w:cs="Times New Roman"/>
          <w:sz w:val="28"/>
          <w:szCs w:val="28"/>
          <w:lang w:val="uk-UA"/>
        </w:rPr>
      </w:pPr>
      <w:r w:rsidRPr="006618FC">
        <w:rPr>
          <w:rFonts w:ascii="Times New Roman" w:hAnsi="Times New Roman" w:cs="Times New Roman"/>
          <w:sz w:val="28"/>
          <w:szCs w:val="28"/>
          <w:lang w:val="uk-UA"/>
        </w:rPr>
        <w:t>від ___________2025 року №_______)</w:t>
      </w:r>
    </w:p>
    <w:p w14:paraId="183A4190" w14:textId="77777777" w:rsidR="00BE1787" w:rsidRPr="006618FC" w:rsidRDefault="00BE1787" w:rsidP="00F616B3">
      <w:pPr>
        <w:spacing w:after="0" w:line="240" w:lineRule="auto"/>
        <w:jc w:val="center"/>
        <w:rPr>
          <w:rFonts w:ascii="Times New Roman" w:hAnsi="Times New Roman" w:cs="Times New Roman"/>
          <w:b/>
          <w:sz w:val="28"/>
          <w:szCs w:val="28"/>
          <w:lang w:val="uk-UA"/>
        </w:rPr>
      </w:pPr>
    </w:p>
    <w:p w14:paraId="0DF1F44D" w14:textId="77777777" w:rsidR="00BE1787" w:rsidRPr="006618FC" w:rsidRDefault="00BE1787" w:rsidP="00F616B3">
      <w:pPr>
        <w:spacing w:after="0" w:line="240" w:lineRule="auto"/>
        <w:jc w:val="center"/>
        <w:rPr>
          <w:rFonts w:ascii="Times New Roman" w:hAnsi="Times New Roman" w:cs="Times New Roman"/>
          <w:sz w:val="28"/>
          <w:szCs w:val="28"/>
          <w:lang w:val="uk-UA"/>
        </w:rPr>
      </w:pPr>
      <w:r w:rsidRPr="006618FC">
        <w:rPr>
          <w:rFonts w:ascii="Times New Roman" w:hAnsi="Times New Roman" w:cs="Times New Roman"/>
          <w:b/>
          <w:sz w:val="28"/>
          <w:szCs w:val="28"/>
          <w:lang w:val="uk-UA"/>
        </w:rPr>
        <w:t xml:space="preserve">Інформаційна картка </w:t>
      </w:r>
    </w:p>
    <w:p w14:paraId="1635F049" w14:textId="14D439A0" w:rsidR="00BE1787" w:rsidRPr="006618FC" w:rsidRDefault="00BE1787" w:rsidP="00F616B3">
      <w:pPr>
        <w:spacing w:after="0" w:line="240" w:lineRule="auto"/>
        <w:jc w:val="center"/>
        <w:rPr>
          <w:rFonts w:ascii="Times New Roman" w:hAnsi="Times New Roman" w:cs="Times New Roman"/>
          <w:sz w:val="28"/>
          <w:szCs w:val="28"/>
          <w:lang w:val="uk-UA"/>
        </w:rPr>
      </w:pPr>
      <w:r w:rsidRPr="006618FC">
        <w:rPr>
          <w:rFonts w:ascii="Times New Roman" w:hAnsi="Times New Roman" w:cs="Times New Roman"/>
          <w:b/>
          <w:sz w:val="28"/>
          <w:szCs w:val="28"/>
          <w:lang w:val="uk-UA"/>
        </w:rPr>
        <w:t xml:space="preserve">адміністративної послуги </w:t>
      </w:r>
      <w:r w:rsidR="00410E5D">
        <w:rPr>
          <w:rFonts w:ascii="Times New Roman" w:hAnsi="Times New Roman" w:cs="Times New Roman"/>
          <w:b/>
          <w:sz w:val="28"/>
          <w:szCs w:val="28"/>
          <w:lang w:val="uk-UA"/>
        </w:rPr>
        <w:t>і</w:t>
      </w:r>
      <w:r w:rsidRPr="006618FC">
        <w:rPr>
          <w:rFonts w:ascii="Times New Roman" w:hAnsi="Times New Roman" w:cs="Times New Roman"/>
          <w:b/>
          <w:sz w:val="28"/>
          <w:szCs w:val="28"/>
          <w:lang w:val="uk-UA"/>
        </w:rPr>
        <w:t xml:space="preserve">з зупинення, відновлення </w:t>
      </w:r>
      <w:r w:rsidR="008252C7" w:rsidRPr="006618FC">
        <w:rPr>
          <w:rFonts w:ascii="Times New Roman" w:hAnsi="Times New Roman" w:cs="Times New Roman"/>
          <w:b/>
          <w:sz w:val="28"/>
          <w:szCs w:val="28"/>
          <w:lang w:val="uk-UA"/>
        </w:rPr>
        <w:t xml:space="preserve">дії </w:t>
      </w:r>
      <w:r w:rsidRPr="006618FC">
        <w:rPr>
          <w:rFonts w:ascii="Times New Roman" w:hAnsi="Times New Roman" w:cs="Times New Roman"/>
          <w:b/>
          <w:sz w:val="28"/>
          <w:szCs w:val="28"/>
          <w:lang w:val="uk-UA"/>
        </w:rPr>
        <w:t>ліцензії повністю або частково на провадження освітньої діяльності за рівнем дошкільної</w:t>
      </w:r>
      <w:r w:rsidR="006618FC">
        <w:rPr>
          <w:rFonts w:ascii="Times New Roman" w:hAnsi="Times New Roman" w:cs="Times New Roman"/>
          <w:b/>
          <w:sz w:val="28"/>
          <w:szCs w:val="28"/>
          <w:lang w:val="uk-UA"/>
        </w:rPr>
        <w:t xml:space="preserve"> освіти</w:t>
      </w:r>
      <w:r w:rsidR="008252C7" w:rsidRPr="006618FC">
        <w:rPr>
          <w:rFonts w:ascii="Times New Roman" w:hAnsi="Times New Roman" w:cs="Times New Roman"/>
          <w:b/>
          <w:sz w:val="28"/>
          <w:szCs w:val="28"/>
          <w:lang w:val="uk-UA"/>
        </w:rPr>
        <w:t>,</w:t>
      </w:r>
      <w:r w:rsidRPr="006618FC">
        <w:rPr>
          <w:rFonts w:ascii="Times New Roman" w:hAnsi="Times New Roman" w:cs="Times New Roman"/>
          <w:b/>
          <w:sz w:val="28"/>
          <w:szCs w:val="28"/>
          <w:lang w:val="uk-UA"/>
        </w:rPr>
        <w:t xml:space="preserve"> рівнем (рівнями) повної загальної середньої</w:t>
      </w:r>
      <w:r w:rsidR="006618FC">
        <w:rPr>
          <w:rFonts w:ascii="Times New Roman" w:hAnsi="Times New Roman" w:cs="Times New Roman"/>
          <w:b/>
          <w:sz w:val="28"/>
          <w:szCs w:val="28"/>
          <w:lang w:val="uk-UA"/>
        </w:rPr>
        <w:t xml:space="preserve"> освіти</w:t>
      </w:r>
      <w:r w:rsidRPr="006618FC">
        <w:rPr>
          <w:rFonts w:ascii="Times New Roman" w:hAnsi="Times New Roman" w:cs="Times New Roman"/>
          <w:b/>
          <w:sz w:val="28"/>
          <w:szCs w:val="28"/>
          <w:lang w:val="uk-UA"/>
        </w:rPr>
        <w:t>, позашкільної освіти</w:t>
      </w:r>
      <w:r w:rsidRPr="006618FC">
        <w:rPr>
          <w:rFonts w:ascii="Times New Roman" w:hAnsi="Times New Roman" w:cs="Times New Roman"/>
          <w:sz w:val="28"/>
          <w:szCs w:val="28"/>
          <w:lang w:val="uk-UA"/>
        </w:rPr>
        <w:t xml:space="preserve"> </w:t>
      </w:r>
    </w:p>
    <w:p w14:paraId="2E4FF0D8" w14:textId="77777777" w:rsidR="00BE1787" w:rsidRPr="006618FC" w:rsidRDefault="00BE1787" w:rsidP="00F616B3">
      <w:pPr>
        <w:spacing w:after="0" w:line="240" w:lineRule="auto"/>
        <w:jc w:val="center"/>
        <w:rPr>
          <w:rFonts w:ascii="Times New Roman" w:hAnsi="Times New Roman" w:cs="Times New Roman"/>
          <w:sz w:val="28"/>
          <w:szCs w:val="28"/>
          <w:lang w:val="uk-UA"/>
        </w:rPr>
      </w:pPr>
    </w:p>
    <w:p w14:paraId="4BD75D85" w14:textId="3779A8FA" w:rsidR="00BE1787" w:rsidRPr="006618FC" w:rsidRDefault="00BE1787" w:rsidP="00F616B3">
      <w:pPr>
        <w:spacing w:after="0" w:line="240" w:lineRule="auto"/>
        <w:jc w:val="center"/>
        <w:rPr>
          <w:rFonts w:ascii="Times New Roman" w:hAnsi="Times New Roman" w:cs="Times New Roman"/>
          <w:sz w:val="28"/>
          <w:szCs w:val="28"/>
          <w:lang w:val="uk-UA"/>
        </w:rPr>
      </w:pPr>
      <w:r w:rsidRPr="006618FC">
        <w:rPr>
          <w:rFonts w:ascii="Times New Roman" w:hAnsi="Times New Roman" w:cs="Times New Roman"/>
          <w:sz w:val="28"/>
          <w:szCs w:val="28"/>
          <w:u w:val="single"/>
          <w:lang w:val="uk-UA"/>
        </w:rPr>
        <w:t>Чернігівська обласна державна адміністрація</w:t>
      </w:r>
      <w:r w:rsidR="001B7E08" w:rsidRPr="006618FC">
        <w:rPr>
          <w:rFonts w:ascii="Times New Roman" w:hAnsi="Times New Roman" w:cs="Times New Roman"/>
          <w:sz w:val="28"/>
          <w:szCs w:val="28"/>
          <w:u w:val="single"/>
          <w:lang w:val="uk-UA"/>
        </w:rPr>
        <w:t>/Чернігівська обласна військова адміністрація</w:t>
      </w:r>
    </w:p>
    <w:p w14:paraId="202B82FF" w14:textId="77777777" w:rsidR="00BE1787" w:rsidRDefault="00BE1787" w:rsidP="00F616B3">
      <w:pPr>
        <w:spacing w:after="0" w:line="240" w:lineRule="auto"/>
        <w:jc w:val="center"/>
        <w:rPr>
          <w:rFonts w:ascii="Times New Roman" w:hAnsi="Times New Roman" w:cs="Times New Roman"/>
          <w:lang w:val="uk-UA"/>
        </w:rPr>
      </w:pPr>
      <w:r>
        <w:rPr>
          <w:rFonts w:ascii="Times New Roman" w:hAnsi="Times New Roman" w:cs="Times New Roman"/>
          <w:lang w:val="uk-UA"/>
        </w:rPr>
        <w:t>(найменування суб’єкта надання адміністративної послуги)</w:t>
      </w:r>
    </w:p>
    <w:p w14:paraId="404D35A5" w14:textId="77777777" w:rsidR="00BE1787" w:rsidRDefault="00BE1787" w:rsidP="00F616B3">
      <w:pPr>
        <w:spacing w:after="0" w:line="240" w:lineRule="auto"/>
        <w:jc w:val="center"/>
        <w:rPr>
          <w:rFonts w:ascii="Times New Roman" w:hAnsi="Times New Roman" w:cs="Times New Roman"/>
          <w:sz w:val="28"/>
          <w:szCs w:val="28"/>
          <w:lang w:val="uk-UA"/>
        </w:rPr>
      </w:pPr>
    </w:p>
    <w:p w14:paraId="6D0FDFF1" w14:textId="77777777" w:rsidR="00BE1787" w:rsidRDefault="00BE1787" w:rsidP="00F616B3">
      <w:pPr>
        <w:spacing w:after="0" w:line="240" w:lineRule="auto"/>
        <w:jc w:val="center"/>
        <w:rPr>
          <w:rFonts w:ascii="Times New Roman" w:hAnsi="Times New Roman" w:cs="Times New Roman"/>
          <w:sz w:val="28"/>
          <w:szCs w:val="28"/>
          <w:u w:val="single"/>
          <w:lang w:val="uk-UA"/>
        </w:rPr>
      </w:pPr>
      <w:r>
        <w:rPr>
          <w:rFonts w:ascii="Times New Roman" w:hAnsi="Times New Roman" w:cs="Times New Roman"/>
          <w:sz w:val="28"/>
          <w:szCs w:val="28"/>
          <w:u w:val="single"/>
          <w:lang w:val="uk-UA"/>
        </w:rPr>
        <w:t>Управління освіти і науки Чернігівської обласної державної адміністрації</w:t>
      </w:r>
    </w:p>
    <w:p w14:paraId="150F1B10" w14:textId="66C542B1" w:rsidR="00BE1787" w:rsidRDefault="00BE1787" w:rsidP="00F616B3">
      <w:pPr>
        <w:spacing w:after="0" w:line="240" w:lineRule="auto"/>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найменування</w:t>
      </w:r>
      <w:proofErr w:type="spellEnd"/>
      <w:r>
        <w:rPr>
          <w:rFonts w:ascii="Times New Roman" w:hAnsi="Times New Roman" w:cs="Times New Roman"/>
        </w:rPr>
        <w:t xml:space="preserve"> структурного </w:t>
      </w:r>
      <w:proofErr w:type="spellStart"/>
      <w:r>
        <w:rPr>
          <w:rFonts w:ascii="Times New Roman" w:hAnsi="Times New Roman" w:cs="Times New Roman"/>
        </w:rPr>
        <w:t>підрозділу</w:t>
      </w:r>
      <w:proofErr w:type="spellEnd"/>
      <w:r>
        <w:rPr>
          <w:rFonts w:ascii="Times New Roman" w:hAnsi="Times New Roman" w:cs="Times New Roman"/>
        </w:rPr>
        <w:t>)</w:t>
      </w:r>
    </w:p>
    <w:p w14:paraId="389C5D36" w14:textId="77777777" w:rsidR="00F616B3" w:rsidRPr="00F616B3" w:rsidRDefault="00F616B3" w:rsidP="00F616B3">
      <w:pPr>
        <w:spacing w:after="0" w:line="240" w:lineRule="auto"/>
        <w:jc w:val="center"/>
        <w:rPr>
          <w:rFonts w:ascii="Times New Roman" w:hAnsi="Times New Roman" w:cs="Times New Roman"/>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3109"/>
        <w:gridCol w:w="5838"/>
      </w:tblGrid>
      <w:tr w:rsidR="00BE1787" w14:paraId="0FC14201" w14:textId="77777777" w:rsidTr="008252C7">
        <w:tc>
          <w:tcPr>
            <w:tcW w:w="9634" w:type="dxa"/>
            <w:gridSpan w:val="3"/>
            <w:tcBorders>
              <w:top w:val="single" w:sz="4" w:space="0" w:color="auto"/>
              <w:left w:val="single" w:sz="4" w:space="0" w:color="auto"/>
              <w:bottom w:val="single" w:sz="4" w:space="0" w:color="auto"/>
              <w:right w:val="single" w:sz="4" w:space="0" w:color="auto"/>
            </w:tcBorders>
            <w:hideMark/>
          </w:tcPr>
          <w:p w14:paraId="01FE3198" w14:textId="77777777" w:rsidR="00BE1787" w:rsidRDefault="00BE1787" w:rsidP="00967767">
            <w:pPr>
              <w:pStyle w:val="a4"/>
              <w:spacing w:before="120" w:after="120"/>
              <w:jc w:val="center"/>
              <w:rPr>
                <w:sz w:val="28"/>
                <w:szCs w:val="28"/>
                <w:lang w:val="ru-RU"/>
              </w:rPr>
            </w:pPr>
            <w:r>
              <w:rPr>
                <w:b/>
                <w:sz w:val="28"/>
                <w:szCs w:val="28"/>
                <w:lang w:val="ru-RU"/>
              </w:rPr>
              <w:t>1. </w:t>
            </w:r>
            <w:proofErr w:type="spellStart"/>
            <w:r>
              <w:rPr>
                <w:b/>
                <w:sz w:val="28"/>
                <w:szCs w:val="28"/>
                <w:lang w:val="ru-RU"/>
              </w:rPr>
              <w:t>Інформація</w:t>
            </w:r>
            <w:proofErr w:type="spellEnd"/>
            <w:r>
              <w:rPr>
                <w:b/>
                <w:sz w:val="28"/>
                <w:szCs w:val="28"/>
                <w:lang w:val="ru-RU"/>
              </w:rPr>
              <w:t xml:space="preserve"> про центр </w:t>
            </w:r>
            <w:proofErr w:type="spellStart"/>
            <w:r>
              <w:rPr>
                <w:b/>
                <w:sz w:val="28"/>
                <w:szCs w:val="28"/>
                <w:lang w:val="ru-RU"/>
              </w:rPr>
              <w:t>надання</w:t>
            </w:r>
            <w:proofErr w:type="spellEnd"/>
            <w:r>
              <w:rPr>
                <w:b/>
                <w:sz w:val="28"/>
                <w:szCs w:val="28"/>
                <w:lang w:val="ru-RU"/>
              </w:rPr>
              <w:t xml:space="preserve"> </w:t>
            </w:r>
            <w:proofErr w:type="spellStart"/>
            <w:r>
              <w:rPr>
                <w:b/>
                <w:sz w:val="28"/>
                <w:szCs w:val="28"/>
                <w:lang w:val="ru-RU"/>
              </w:rPr>
              <w:t>адміністративної</w:t>
            </w:r>
            <w:proofErr w:type="spellEnd"/>
            <w:r>
              <w:rPr>
                <w:b/>
                <w:sz w:val="28"/>
                <w:szCs w:val="28"/>
                <w:lang w:val="ru-RU"/>
              </w:rPr>
              <w:t xml:space="preserve"> </w:t>
            </w:r>
            <w:proofErr w:type="spellStart"/>
            <w:r>
              <w:rPr>
                <w:b/>
                <w:sz w:val="28"/>
                <w:szCs w:val="28"/>
                <w:lang w:val="ru-RU"/>
              </w:rPr>
              <w:t>послуги</w:t>
            </w:r>
            <w:proofErr w:type="spellEnd"/>
          </w:p>
        </w:tc>
      </w:tr>
      <w:tr w:rsidR="001B7E08" w:rsidRPr="001B7E08" w14:paraId="06E98169" w14:textId="77777777" w:rsidTr="001B7E08">
        <w:tc>
          <w:tcPr>
            <w:tcW w:w="687" w:type="dxa"/>
            <w:tcBorders>
              <w:top w:val="single" w:sz="4" w:space="0" w:color="auto"/>
              <w:left w:val="single" w:sz="4" w:space="0" w:color="auto"/>
              <w:bottom w:val="single" w:sz="4" w:space="0" w:color="auto"/>
              <w:right w:val="single" w:sz="4" w:space="0" w:color="auto"/>
            </w:tcBorders>
            <w:vAlign w:val="center"/>
            <w:hideMark/>
          </w:tcPr>
          <w:p w14:paraId="040DD32C" w14:textId="77777777" w:rsidR="001B7E08" w:rsidRDefault="001B7E08" w:rsidP="001B7E08">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3109" w:type="dxa"/>
            <w:tcBorders>
              <w:top w:val="single" w:sz="4" w:space="0" w:color="auto"/>
              <w:left w:val="single" w:sz="4" w:space="0" w:color="auto"/>
              <w:bottom w:val="single" w:sz="4" w:space="0" w:color="auto"/>
              <w:right w:val="single" w:sz="4" w:space="0" w:color="auto"/>
            </w:tcBorders>
            <w:vAlign w:val="center"/>
            <w:hideMark/>
          </w:tcPr>
          <w:p w14:paraId="216AE8F2" w14:textId="77777777" w:rsidR="001B7E08" w:rsidRDefault="001B7E08" w:rsidP="00F616B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Центр надання адміністративних послуг управління адміністративних послуг Чернігівської міської ради</w:t>
            </w:r>
          </w:p>
        </w:tc>
        <w:tc>
          <w:tcPr>
            <w:tcW w:w="5838" w:type="dxa"/>
            <w:tcBorders>
              <w:top w:val="single" w:sz="4" w:space="0" w:color="auto"/>
              <w:left w:val="single" w:sz="4" w:space="0" w:color="auto"/>
              <w:bottom w:val="single" w:sz="4" w:space="0" w:color="auto"/>
              <w:right w:val="single" w:sz="4" w:space="0" w:color="auto"/>
            </w:tcBorders>
            <w:hideMark/>
          </w:tcPr>
          <w:p w14:paraId="31BEA65C" w14:textId="2042A29D" w:rsidR="001B7E08" w:rsidRPr="006618FC" w:rsidRDefault="006618FC" w:rsidP="001B7E08">
            <w:pPr>
              <w:spacing w:after="0" w:line="240" w:lineRule="auto"/>
              <w:rPr>
                <w:rFonts w:ascii="Times New Roman" w:hAnsi="Times New Roman" w:cs="Times New Roman"/>
                <w:sz w:val="28"/>
                <w:szCs w:val="28"/>
                <w:lang w:val="uk-UA"/>
              </w:rPr>
            </w:pPr>
            <w:r w:rsidRPr="006618FC">
              <w:rPr>
                <w:rFonts w:ascii="Times New Roman" w:hAnsi="Times New Roman" w:cs="Times New Roman"/>
                <w:sz w:val="28"/>
                <w:szCs w:val="28"/>
                <w:lang w:val="uk-UA"/>
              </w:rPr>
              <w:t>14032, Чернігівська область, місто Чернігів, п</w:t>
            </w:r>
            <w:r w:rsidR="001B7E08" w:rsidRPr="006618FC">
              <w:rPr>
                <w:rFonts w:ascii="Times New Roman" w:hAnsi="Times New Roman" w:cs="Times New Roman"/>
                <w:sz w:val="28"/>
                <w:szCs w:val="28"/>
                <w:lang w:val="uk-UA"/>
              </w:rPr>
              <w:t xml:space="preserve">роспект Лук’яненка Левка, будинок </w:t>
            </w:r>
            <w:r w:rsidRPr="006618FC">
              <w:rPr>
                <w:rFonts w:ascii="Times New Roman" w:hAnsi="Times New Roman" w:cs="Times New Roman"/>
                <w:sz w:val="28"/>
                <w:szCs w:val="28"/>
                <w:lang w:val="uk-UA"/>
              </w:rPr>
              <w:t>20-А</w:t>
            </w:r>
            <w:r w:rsidR="001B7E08" w:rsidRPr="006618FC">
              <w:rPr>
                <w:rFonts w:ascii="Times New Roman" w:hAnsi="Times New Roman" w:cs="Times New Roman"/>
                <w:sz w:val="28"/>
                <w:szCs w:val="28"/>
                <w:lang w:val="uk-UA"/>
              </w:rPr>
              <w:t>;</w:t>
            </w:r>
          </w:p>
          <w:p w14:paraId="1D775AF7" w14:textId="0EC4A514" w:rsidR="001B7E08" w:rsidRPr="006618FC" w:rsidRDefault="001B7E08" w:rsidP="001B7E08">
            <w:pPr>
              <w:spacing w:after="0" w:line="240" w:lineRule="auto"/>
              <w:rPr>
                <w:rFonts w:ascii="Times New Roman" w:hAnsi="Times New Roman" w:cs="Times New Roman"/>
                <w:i/>
                <w:sz w:val="28"/>
                <w:szCs w:val="28"/>
                <w:lang w:val="uk-UA"/>
              </w:rPr>
            </w:pPr>
            <w:proofErr w:type="spellStart"/>
            <w:r w:rsidRPr="006618FC">
              <w:rPr>
                <w:rFonts w:ascii="Times New Roman" w:hAnsi="Times New Roman" w:cs="Times New Roman"/>
                <w:sz w:val="28"/>
                <w:szCs w:val="28"/>
                <w:shd w:val="clear" w:color="auto" w:fill="FFFFFF"/>
                <w:lang w:val="uk-UA"/>
              </w:rPr>
              <w:t>тел</w:t>
            </w:r>
            <w:proofErr w:type="spellEnd"/>
            <w:r w:rsidRPr="006618FC">
              <w:rPr>
                <w:rFonts w:ascii="Times New Roman" w:hAnsi="Times New Roman" w:cs="Times New Roman"/>
                <w:sz w:val="28"/>
                <w:szCs w:val="28"/>
                <w:shd w:val="clear" w:color="auto" w:fill="FFFFFF"/>
                <w:lang w:val="uk-UA"/>
              </w:rPr>
              <w:t>. (0462) 67-33-41;</w:t>
            </w:r>
            <w:r w:rsidRPr="006618FC">
              <w:rPr>
                <w:rFonts w:ascii="Times New Roman" w:hAnsi="Times New Roman" w:cs="Times New Roman"/>
                <w:sz w:val="28"/>
                <w:szCs w:val="28"/>
                <w:shd w:val="clear" w:color="auto" w:fill="FFFFFF"/>
                <w:lang w:val="uk-UA"/>
              </w:rPr>
              <w:br/>
            </w:r>
            <w:r w:rsidRPr="006618FC">
              <w:rPr>
                <w:rFonts w:ascii="Times New Roman" w:hAnsi="Times New Roman" w:cs="Times New Roman"/>
                <w:sz w:val="28"/>
                <w:szCs w:val="28"/>
                <w:lang w:val="uk-UA"/>
              </w:rPr>
              <w:t>е-</w:t>
            </w:r>
            <w:proofErr w:type="spellStart"/>
            <w:r w:rsidRPr="006618FC">
              <w:rPr>
                <w:rFonts w:ascii="Times New Roman" w:hAnsi="Times New Roman" w:cs="Times New Roman"/>
                <w:sz w:val="28"/>
                <w:szCs w:val="28"/>
                <w:lang w:val="uk-UA"/>
              </w:rPr>
              <w:t>mail</w:t>
            </w:r>
            <w:proofErr w:type="spellEnd"/>
            <w:r w:rsidRPr="006618FC">
              <w:rPr>
                <w:rFonts w:ascii="Times New Roman" w:hAnsi="Times New Roman" w:cs="Times New Roman"/>
                <w:sz w:val="28"/>
                <w:szCs w:val="28"/>
                <w:lang w:val="uk-UA"/>
              </w:rPr>
              <w:t xml:space="preserve">: </w:t>
            </w:r>
            <w:r w:rsidRPr="006618FC">
              <w:rPr>
                <w:rFonts w:ascii="Times New Roman" w:hAnsi="Times New Roman" w:cs="Times New Roman"/>
                <w:sz w:val="28"/>
                <w:szCs w:val="28"/>
                <w:shd w:val="clear" w:color="auto" w:fill="FFFFFF"/>
                <w:lang w:val="uk-UA"/>
              </w:rPr>
              <w:t>cnap@chernigiv-rada.gov.ua</w:t>
            </w:r>
          </w:p>
        </w:tc>
      </w:tr>
      <w:tr w:rsidR="001B7E08" w14:paraId="3ED457EB" w14:textId="77777777" w:rsidTr="001B7E08">
        <w:tc>
          <w:tcPr>
            <w:tcW w:w="687" w:type="dxa"/>
            <w:tcBorders>
              <w:top w:val="single" w:sz="4" w:space="0" w:color="auto"/>
              <w:left w:val="single" w:sz="4" w:space="0" w:color="auto"/>
              <w:bottom w:val="single" w:sz="4" w:space="0" w:color="auto"/>
              <w:right w:val="single" w:sz="4" w:space="0" w:color="auto"/>
            </w:tcBorders>
            <w:vAlign w:val="center"/>
            <w:hideMark/>
          </w:tcPr>
          <w:p w14:paraId="47165E27" w14:textId="77777777" w:rsidR="001B7E08" w:rsidRDefault="001B7E08" w:rsidP="001B7E0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3109" w:type="dxa"/>
            <w:tcBorders>
              <w:top w:val="single" w:sz="4" w:space="0" w:color="auto"/>
              <w:left w:val="single" w:sz="4" w:space="0" w:color="auto"/>
              <w:bottom w:val="single" w:sz="4" w:space="0" w:color="auto"/>
              <w:right w:val="single" w:sz="4" w:space="0" w:color="auto"/>
            </w:tcBorders>
            <w:vAlign w:val="center"/>
            <w:hideMark/>
          </w:tcPr>
          <w:p w14:paraId="4026E32C" w14:textId="77777777" w:rsidR="001B7E08" w:rsidRDefault="001B7E08" w:rsidP="00F616B3">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Інформація щодо режиму роботи Центру надання адміністративних  послуг Чернігівської міської ради</w:t>
            </w:r>
          </w:p>
        </w:tc>
        <w:tc>
          <w:tcPr>
            <w:tcW w:w="5838" w:type="dxa"/>
            <w:tcBorders>
              <w:top w:val="single" w:sz="4" w:space="0" w:color="auto"/>
              <w:left w:val="single" w:sz="4" w:space="0" w:color="auto"/>
              <w:bottom w:val="single" w:sz="4" w:space="0" w:color="auto"/>
              <w:right w:val="single" w:sz="4" w:space="0" w:color="auto"/>
            </w:tcBorders>
            <w:vAlign w:val="center"/>
            <w:hideMark/>
          </w:tcPr>
          <w:p w14:paraId="273A2DC8" w14:textId="77777777" w:rsidR="001B7E08" w:rsidRPr="006618FC" w:rsidRDefault="00577B18" w:rsidP="001B7E08">
            <w:pPr>
              <w:spacing w:after="0" w:line="240" w:lineRule="auto"/>
              <w:jc w:val="both"/>
              <w:rPr>
                <w:rFonts w:ascii="Times New Roman" w:eastAsia="Times New Roman" w:hAnsi="Times New Roman" w:cs="Times New Roman"/>
                <w:sz w:val="28"/>
                <w:szCs w:val="28"/>
                <w:lang w:val="uk-UA"/>
              </w:rPr>
            </w:pPr>
            <w:hyperlink r:id="rId7" w:history="1">
              <w:r w:rsidR="001B7E08" w:rsidRPr="006618FC">
                <w:rPr>
                  <w:rStyle w:val="a3"/>
                  <w:rFonts w:ascii="Times New Roman" w:eastAsia="Times New Roman" w:hAnsi="Times New Roman" w:cs="Times New Roman"/>
                  <w:color w:val="auto"/>
                  <w:sz w:val="28"/>
                  <w:szCs w:val="28"/>
                  <w:u w:val="none"/>
                  <w:lang w:val="uk-UA"/>
                </w:rPr>
                <w:t>https://www.admincher.gov.ua/info/servicecenter/</w:t>
              </w:r>
            </w:hyperlink>
          </w:p>
          <w:p w14:paraId="7DFB1636" w14:textId="77777777" w:rsidR="001B7E08" w:rsidRPr="006618FC" w:rsidRDefault="001B7E08" w:rsidP="001B7E08">
            <w:pPr>
              <w:spacing w:after="0" w:line="240" w:lineRule="auto"/>
              <w:jc w:val="both"/>
              <w:rPr>
                <w:rFonts w:ascii="Times New Roman" w:eastAsia="Times New Roman" w:hAnsi="Times New Roman" w:cs="Times New Roman"/>
                <w:sz w:val="28"/>
                <w:szCs w:val="28"/>
                <w:lang w:val="uk-UA"/>
              </w:rPr>
            </w:pPr>
            <w:r w:rsidRPr="006618FC">
              <w:rPr>
                <w:rFonts w:ascii="Times New Roman" w:eastAsia="Times New Roman" w:hAnsi="Times New Roman" w:cs="Times New Roman"/>
                <w:sz w:val="28"/>
                <w:szCs w:val="28"/>
                <w:lang w:val="uk-UA"/>
              </w:rPr>
              <w:t>2101/</w:t>
            </w:r>
            <w:proofErr w:type="spellStart"/>
            <w:r w:rsidRPr="006618FC">
              <w:rPr>
                <w:rFonts w:ascii="Times New Roman" w:eastAsia="Times New Roman" w:hAnsi="Times New Roman" w:cs="Times New Roman"/>
                <w:sz w:val="28"/>
                <w:szCs w:val="28"/>
                <w:lang w:val="uk-UA"/>
              </w:rPr>
              <w:t>details</w:t>
            </w:r>
            <w:proofErr w:type="spellEnd"/>
          </w:p>
          <w:p w14:paraId="2DD0D050" w14:textId="28FDAF48" w:rsidR="001B7E08" w:rsidRPr="006618FC" w:rsidRDefault="001B7E08" w:rsidP="001B7E08">
            <w:pPr>
              <w:spacing w:after="0" w:line="240" w:lineRule="auto"/>
              <w:jc w:val="both"/>
              <w:rPr>
                <w:rFonts w:ascii="Times New Roman" w:hAnsi="Times New Roman" w:cs="Times New Roman"/>
                <w:sz w:val="28"/>
                <w:szCs w:val="28"/>
                <w:lang w:val="uk-UA"/>
              </w:rPr>
            </w:pPr>
          </w:p>
        </w:tc>
      </w:tr>
      <w:tr w:rsidR="00BE1787" w14:paraId="1CE8291D" w14:textId="77777777" w:rsidTr="008252C7">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733D9774" w14:textId="77777777" w:rsidR="00BE1787" w:rsidRDefault="00BE1787" w:rsidP="00967767">
            <w:pPr>
              <w:pStyle w:val="a4"/>
              <w:spacing w:before="120" w:after="120" w:line="276" w:lineRule="auto"/>
              <w:jc w:val="center"/>
              <w:rPr>
                <w:b/>
                <w:i/>
                <w:sz w:val="28"/>
                <w:szCs w:val="28"/>
                <w:lang w:val="ru-RU"/>
              </w:rPr>
            </w:pPr>
            <w:r>
              <w:rPr>
                <w:b/>
                <w:sz w:val="28"/>
                <w:szCs w:val="28"/>
                <w:lang w:val="ru-RU"/>
              </w:rPr>
              <w:t>2. </w:t>
            </w:r>
            <w:proofErr w:type="spellStart"/>
            <w:r>
              <w:rPr>
                <w:b/>
                <w:sz w:val="28"/>
                <w:szCs w:val="28"/>
                <w:lang w:val="ru-RU"/>
              </w:rPr>
              <w:t>Інформація</w:t>
            </w:r>
            <w:proofErr w:type="spellEnd"/>
            <w:r>
              <w:rPr>
                <w:b/>
                <w:sz w:val="28"/>
                <w:szCs w:val="28"/>
                <w:lang w:val="ru-RU"/>
              </w:rPr>
              <w:t xml:space="preserve"> про </w:t>
            </w:r>
            <w:proofErr w:type="spellStart"/>
            <w:r>
              <w:rPr>
                <w:b/>
                <w:sz w:val="28"/>
                <w:szCs w:val="28"/>
                <w:lang w:val="ru-RU"/>
              </w:rPr>
              <w:t>суб'єкта</w:t>
            </w:r>
            <w:proofErr w:type="spellEnd"/>
            <w:r>
              <w:rPr>
                <w:b/>
                <w:sz w:val="28"/>
                <w:szCs w:val="28"/>
                <w:lang w:val="ru-RU"/>
              </w:rPr>
              <w:t xml:space="preserve"> </w:t>
            </w:r>
            <w:proofErr w:type="spellStart"/>
            <w:r>
              <w:rPr>
                <w:b/>
                <w:sz w:val="28"/>
                <w:szCs w:val="28"/>
                <w:lang w:val="ru-RU"/>
              </w:rPr>
              <w:t>надання</w:t>
            </w:r>
            <w:proofErr w:type="spellEnd"/>
            <w:r>
              <w:rPr>
                <w:b/>
                <w:sz w:val="28"/>
                <w:szCs w:val="28"/>
                <w:lang w:val="ru-RU"/>
              </w:rPr>
              <w:t xml:space="preserve"> </w:t>
            </w:r>
            <w:proofErr w:type="spellStart"/>
            <w:r>
              <w:rPr>
                <w:b/>
                <w:sz w:val="28"/>
                <w:szCs w:val="28"/>
                <w:lang w:val="ru-RU"/>
              </w:rPr>
              <w:t>адміністративної</w:t>
            </w:r>
            <w:proofErr w:type="spellEnd"/>
            <w:r>
              <w:rPr>
                <w:b/>
                <w:sz w:val="28"/>
                <w:szCs w:val="28"/>
                <w:lang w:val="ru-RU"/>
              </w:rPr>
              <w:t xml:space="preserve"> </w:t>
            </w:r>
            <w:proofErr w:type="spellStart"/>
            <w:r>
              <w:rPr>
                <w:b/>
                <w:sz w:val="28"/>
                <w:szCs w:val="28"/>
                <w:lang w:val="ru-RU"/>
              </w:rPr>
              <w:t>послуги</w:t>
            </w:r>
            <w:proofErr w:type="spellEnd"/>
          </w:p>
        </w:tc>
      </w:tr>
      <w:tr w:rsidR="001B7E08" w:rsidRPr="001B7E08" w14:paraId="2B2188AF" w14:textId="77777777" w:rsidTr="001B7E08">
        <w:tc>
          <w:tcPr>
            <w:tcW w:w="687" w:type="dxa"/>
            <w:tcBorders>
              <w:top w:val="single" w:sz="4" w:space="0" w:color="auto"/>
              <w:left w:val="single" w:sz="4" w:space="0" w:color="auto"/>
              <w:bottom w:val="single" w:sz="4" w:space="0" w:color="auto"/>
              <w:right w:val="single" w:sz="4" w:space="0" w:color="auto"/>
            </w:tcBorders>
            <w:vAlign w:val="center"/>
            <w:hideMark/>
          </w:tcPr>
          <w:p w14:paraId="117E0DA3" w14:textId="77777777" w:rsidR="001B7E08" w:rsidRDefault="001B7E08" w:rsidP="001B7E0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3109" w:type="dxa"/>
            <w:tcBorders>
              <w:top w:val="single" w:sz="4" w:space="0" w:color="auto"/>
              <w:left w:val="single" w:sz="4" w:space="0" w:color="auto"/>
              <w:bottom w:val="single" w:sz="4" w:space="0" w:color="auto"/>
              <w:right w:val="single" w:sz="4" w:space="0" w:color="auto"/>
            </w:tcBorders>
            <w:vAlign w:val="center"/>
            <w:hideMark/>
          </w:tcPr>
          <w:p w14:paraId="2BDDE05C" w14:textId="77777777" w:rsidR="001B7E08" w:rsidRDefault="001B7E08" w:rsidP="00F616B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Орган, що надає адміністративну послугу</w:t>
            </w:r>
          </w:p>
        </w:tc>
        <w:tc>
          <w:tcPr>
            <w:tcW w:w="5838" w:type="dxa"/>
            <w:tcBorders>
              <w:top w:val="single" w:sz="4" w:space="0" w:color="auto"/>
              <w:left w:val="single" w:sz="4" w:space="0" w:color="auto"/>
              <w:bottom w:val="single" w:sz="4" w:space="0" w:color="auto"/>
              <w:right w:val="single" w:sz="4" w:space="0" w:color="auto"/>
            </w:tcBorders>
            <w:vAlign w:val="center"/>
            <w:hideMark/>
          </w:tcPr>
          <w:p w14:paraId="781A2A73" w14:textId="77777777" w:rsidR="001B7E08" w:rsidRPr="006618FC" w:rsidRDefault="001B7E08" w:rsidP="001B7E08">
            <w:pPr>
              <w:spacing w:after="0" w:line="240" w:lineRule="auto"/>
              <w:jc w:val="both"/>
              <w:rPr>
                <w:rFonts w:ascii="Times New Roman" w:hAnsi="Times New Roman" w:cs="Times New Roman"/>
                <w:i/>
                <w:sz w:val="28"/>
                <w:szCs w:val="28"/>
                <w:lang w:val="uk-UA"/>
              </w:rPr>
            </w:pPr>
            <w:r w:rsidRPr="006618FC">
              <w:rPr>
                <w:rFonts w:ascii="Times New Roman" w:hAnsi="Times New Roman" w:cs="Times New Roman"/>
                <w:sz w:val="28"/>
                <w:szCs w:val="28"/>
                <w:lang w:val="uk-UA"/>
              </w:rPr>
              <w:t xml:space="preserve">Чернігівська обласна державна адміністрація/Чернігівська обласна військова адміністрація </w:t>
            </w:r>
            <w:r w:rsidRPr="006618FC">
              <w:rPr>
                <w:rFonts w:ascii="Times New Roman" w:hAnsi="Times New Roman" w:cs="Times New Roman"/>
                <w:i/>
                <w:sz w:val="28"/>
                <w:szCs w:val="28"/>
                <w:lang w:val="uk-UA"/>
              </w:rPr>
              <w:t>(під час дії правового режиму воєнного стану)</w:t>
            </w:r>
          </w:p>
          <w:p w14:paraId="1EDB693A" w14:textId="69E3CA4A" w:rsidR="001B7E08" w:rsidRPr="006618FC" w:rsidRDefault="006618FC" w:rsidP="001B7E08">
            <w:pPr>
              <w:spacing w:after="0" w:line="240" w:lineRule="auto"/>
              <w:jc w:val="both"/>
              <w:rPr>
                <w:rFonts w:ascii="Times New Roman" w:hAnsi="Times New Roman" w:cs="Times New Roman"/>
                <w:sz w:val="28"/>
                <w:szCs w:val="28"/>
                <w:lang w:val="uk-UA"/>
              </w:rPr>
            </w:pPr>
            <w:r w:rsidRPr="006618FC">
              <w:rPr>
                <w:rFonts w:ascii="Times New Roman" w:hAnsi="Times New Roman" w:cs="Times New Roman"/>
                <w:sz w:val="28"/>
                <w:szCs w:val="28"/>
                <w:lang w:val="uk-UA"/>
              </w:rPr>
              <w:t xml:space="preserve">14000, Чернігівська область, місто Чернігів, </w:t>
            </w:r>
            <w:r w:rsidR="001B7E08" w:rsidRPr="006618FC">
              <w:rPr>
                <w:rFonts w:ascii="Times New Roman" w:hAnsi="Times New Roman" w:cs="Times New Roman"/>
                <w:sz w:val="28"/>
                <w:szCs w:val="28"/>
                <w:lang w:val="uk-UA"/>
              </w:rPr>
              <w:t xml:space="preserve">вулиця Шевченка, </w:t>
            </w:r>
            <w:r w:rsidRPr="006618FC">
              <w:rPr>
                <w:rFonts w:ascii="Times New Roman" w:hAnsi="Times New Roman" w:cs="Times New Roman"/>
                <w:sz w:val="28"/>
                <w:szCs w:val="28"/>
                <w:lang w:val="uk-UA"/>
              </w:rPr>
              <w:t>будинок 7</w:t>
            </w:r>
            <w:r w:rsidR="001B7E08" w:rsidRPr="006618FC">
              <w:rPr>
                <w:rFonts w:ascii="Times New Roman" w:hAnsi="Times New Roman" w:cs="Times New Roman"/>
                <w:sz w:val="28"/>
                <w:szCs w:val="28"/>
                <w:lang w:val="uk-UA"/>
              </w:rPr>
              <w:t>;</w:t>
            </w:r>
          </w:p>
          <w:p w14:paraId="62609BD4" w14:textId="7270CB9C" w:rsidR="001B7E08" w:rsidRPr="006618FC" w:rsidRDefault="006618FC" w:rsidP="001B7E08">
            <w:pPr>
              <w:spacing w:after="0" w:line="240" w:lineRule="auto"/>
              <w:jc w:val="both"/>
              <w:rPr>
                <w:rFonts w:ascii="Times New Roman" w:hAnsi="Times New Roman" w:cs="Times New Roman"/>
                <w:sz w:val="28"/>
                <w:szCs w:val="28"/>
                <w:lang w:val="uk-UA"/>
              </w:rPr>
            </w:pPr>
            <w:r w:rsidRPr="006618FC">
              <w:rPr>
                <w:rFonts w:ascii="Times New Roman" w:hAnsi="Times New Roman" w:cs="Times New Roman"/>
                <w:sz w:val="28"/>
                <w:szCs w:val="28"/>
                <w:lang w:val="uk-UA"/>
              </w:rPr>
              <w:lastRenderedPageBreak/>
              <w:t xml:space="preserve">ідентифікаційний код у Єдиному державному реєстрі юридичних осіб, фізичних осіб-підприємців та громадських формувань </w:t>
            </w:r>
            <w:r w:rsidR="001B7E08" w:rsidRPr="006618FC">
              <w:rPr>
                <w:rFonts w:ascii="Times New Roman" w:hAnsi="Times New Roman" w:cs="Times New Roman"/>
                <w:sz w:val="28"/>
                <w:szCs w:val="28"/>
                <w:lang w:val="uk-UA"/>
              </w:rPr>
              <w:t>00022674;</w:t>
            </w:r>
          </w:p>
          <w:p w14:paraId="2F46F1FA" w14:textId="77777777" w:rsidR="001B7E08" w:rsidRPr="006618FC" w:rsidRDefault="001B7E08" w:rsidP="001B7E08">
            <w:pPr>
              <w:spacing w:after="0" w:line="240" w:lineRule="auto"/>
              <w:jc w:val="both"/>
              <w:rPr>
                <w:rFonts w:ascii="Times New Roman" w:hAnsi="Times New Roman" w:cs="Times New Roman"/>
                <w:sz w:val="28"/>
                <w:szCs w:val="28"/>
                <w:lang w:val="uk-UA"/>
              </w:rPr>
            </w:pPr>
            <w:proofErr w:type="spellStart"/>
            <w:r w:rsidRPr="006618FC">
              <w:rPr>
                <w:rFonts w:ascii="Times New Roman" w:hAnsi="Times New Roman" w:cs="Times New Roman"/>
                <w:sz w:val="28"/>
                <w:szCs w:val="28"/>
                <w:lang w:val="uk-UA"/>
              </w:rPr>
              <w:t>тел</w:t>
            </w:r>
            <w:proofErr w:type="spellEnd"/>
            <w:r w:rsidRPr="006618FC">
              <w:rPr>
                <w:rFonts w:ascii="Times New Roman" w:hAnsi="Times New Roman" w:cs="Times New Roman"/>
                <w:sz w:val="28"/>
                <w:szCs w:val="28"/>
                <w:lang w:val="uk-UA"/>
              </w:rPr>
              <w:t>. (0462) 67-50-24, факс (0462) 67-50-70;</w:t>
            </w:r>
          </w:p>
          <w:p w14:paraId="4FBDD51E" w14:textId="77777777" w:rsidR="001B7E08" w:rsidRPr="006618FC" w:rsidRDefault="001B7E08" w:rsidP="001B7E08">
            <w:pPr>
              <w:spacing w:after="0" w:line="240" w:lineRule="auto"/>
              <w:jc w:val="both"/>
              <w:rPr>
                <w:rFonts w:ascii="Times New Roman" w:hAnsi="Times New Roman" w:cs="Times New Roman"/>
                <w:sz w:val="28"/>
                <w:szCs w:val="28"/>
                <w:lang w:val="uk-UA"/>
              </w:rPr>
            </w:pPr>
            <w:r w:rsidRPr="006618FC">
              <w:rPr>
                <w:rFonts w:ascii="Times New Roman" w:hAnsi="Times New Roman" w:cs="Times New Roman"/>
                <w:sz w:val="28"/>
                <w:szCs w:val="28"/>
                <w:lang w:val="uk-UA"/>
              </w:rPr>
              <w:t>е-</w:t>
            </w:r>
            <w:proofErr w:type="spellStart"/>
            <w:r w:rsidRPr="006618FC">
              <w:rPr>
                <w:rFonts w:ascii="Times New Roman" w:hAnsi="Times New Roman" w:cs="Times New Roman"/>
                <w:sz w:val="28"/>
                <w:szCs w:val="28"/>
                <w:lang w:val="uk-UA"/>
              </w:rPr>
              <w:t>mail</w:t>
            </w:r>
            <w:proofErr w:type="spellEnd"/>
            <w:r w:rsidRPr="006618FC">
              <w:rPr>
                <w:rFonts w:ascii="Times New Roman" w:hAnsi="Times New Roman" w:cs="Times New Roman"/>
                <w:sz w:val="28"/>
                <w:szCs w:val="28"/>
                <w:lang w:val="uk-UA"/>
              </w:rPr>
              <w:t xml:space="preserve">: </w:t>
            </w:r>
            <w:hyperlink r:id="rId8" w:history="1">
              <w:r w:rsidRPr="006618FC">
                <w:rPr>
                  <w:rStyle w:val="a3"/>
                  <w:rFonts w:ascii="Times New Roman" w:hAnsi="Times New Roman" w:cs="Times New Roman"/>
                  <w:color w:val="auto"/>
                  <w:sz w:val="28"/>
                  <w:szCs w:val="28"/>
                  <w:u w:val="none"/>
                  <w:lang w:val="en-US"/>
                </w:rPr>
                <w:t>post</w:t>
              </w:r>
              <w:r w:rsidRPr="00410E5D">
                <w:rPr>
                  <w:rStyle w:val="a3"/>
                  <w:rFonts w:ascii="Times New Roman" w:hAnsi="Times New Roman" w:cs="Times New Roman"/>
                  <w:color w:val="auto"/>
                  <w:sz w:val="28"/>
                  <w:szCs w:val="28"/>
                  <w:u w:val="none"/>
                </w:rPr>
                <w:t>@</w:t>
              </w:r>
              <w:proofErr w:type="spellStart"/>
              <w:r w:rsidRPr="006618FC">
                <w:rPr>
                  <w:rStyle w:val="a3"/>
                  <w:rFonts w:ascii="Times New Roman" w:hAnsi="Times New Roman" w:cs="Times New Roman"/>
                  <w:color w:val="auto"/>
                  <w:sz w:val="28"/>
                  <w:szCs w:val="28"/>
                  <w:u w:val="none"/>
                  <w:lang w:val="en-US"/>
                </w:rPr>
                <w:t>regadm</w:t>
              </w:r>
              <w:proofErr w:type="spellEnd"/>
              <w:r w:rsidRPr="00410E5D">
                <w:rPr>
                  <w:rStyle w:val="a3"/>
                  <w:rFonts w:ascii="Times New Roman" w:hAnsi="Times New Roman" w:cs="Times New Roman"/>
                  <w:color w:val="auto"/>
                  <w:sz w:val="28"/>
                  <w:szCs w:val="28"/>
                  <w:u w:val="none"/>
                </w:rPr>
                <w:t>.</w:t>
              </w:r>
              <w:proofErr w:type="spellStart"/>
              <w:r w:rsidRPr="006618FC">
                <w:rPr>
                  <w:rStyle w:val="a3"/>
                  <w:rFonts w:ascii="Times New Roman" w:hAnsi="Times New Roman" w:cs="Times New Roman"/>
                  <w:color w:val="auto"/>
                  <w:sz w:val="28"/>
                  <w:szCs w:val="28"/>
                  <w:u w:val="none"/>
                  <w:lang w:val="en-US"/>
                </w:rPr>
                <w:t>gov</w:t>
              </w:r>
              <w:proofErr w:type="spellEnd"/>
              <w:r w:rsidRPr="00410E5D">
                <w:rPr>
                  <w:rStyle w:val="a3"/>
                  <w:rFonts w:ascii="Times New Roman" w:hAnsi="Times New Roman" w:cs="Times New Roman"/>
                  <w:color w:val="auto"/>
                  <w:sz w:val="28"/>
                  <w:szCs w:val="28"/>
                  <w:u w:val="none"/>
                </w:rPr>
                <w:t>.</w:t>
              </w:r>
              <w:proofErr w:type="spellStart"/>
              <w:r w:rsidRPr="006618FC">
                <w:rPr>
                  <w:rStyle w:val="a3"/>
                  <w:rFonts w:ascii="Times New Roman" w:hAnsi="Times New Roman" w:cs="Times New Roman"/>
                  <w:color w:val="auto"/>
                  <w:sz w:val="28"/>
                  <w:szCs w:val="28"/>
                  <w:u w:val="none"/>
                  <w:lang w:val="en-US"/>
                </w:rPr>
                <w:t>ua</w:t>
              </w:r>
              <w:proofErr w:type="spellEnd"/>
            </w:hyperlink>
            <w:r w:rsidRPr="006618FC">
              <w:rPr>
                <w:rStyle w:val="a3"/>
                <w:rFonts w:ascii="Times New Roman" w:hAnsi="Times New Roman" w:cs="Times New Roman"/>
                <w:color w:val="auto"/>
                <w:sz w:val="28"/>
                <w:szCs w:val="28"/>
                <w:u w:val="none"/>
                <w:lang w:val="uk-UA"/>
              </w:rPr>
              <w:t>,</w:t>
            </w:r>
          </w:p>
          <w:p w14:paraId="55049052" w14:textId="40A5BCCF" w:rsidR="001B7E08" w:rsidRPr="006618FC" w:rsidRDefault="001B7E08" w:rsidP="001B7E08">
            <w:pPr>
              <w:spacing w:after="0" w:line="240" w:lineRule="auto"/>
              <w:jc w:val="both"/>
              <w:rPr>
                <w:rFonts w:ascii="Times New Roman" w:hAnsi="Times New Roman" w:cs="Times New Roman"/>
                <w:i/>
                <w:sz w:val="28"/>
                <w:szCs w:val="28"/>
                <w:lang w:val="uk-UA"/>
              </w:rPr>
            </w:pPr>
            <w:r w:rsidRPr="006618FC">
              <w:rPr>
                <w:rFonts w:ascii="Times New Roman" w:hAnsi="Times New Roman" w:cs="Times New Roman"/>
                <w:sz w:val="28"/>
                <w:szCs w:val="28"/>
                <w:lang w:val="uk-UA"/>
              </w:rPr>
              <w:t xml:space="preserve">сторінка офіційного </w:t>
            </w:r>
            <w:proofErr w:type="spellStart"/>
            <w:r w:rsidRPr="006618FC">
              <w:rPr>
                <w:rFonts w:ascii="Times New Roman" w:hAnsi="Times New Roman" w:cs="Times New Roman"/>
                <w:sz w:val="28"/>
                <w:szCs w:val="28"/>
                <w:lang w:val="uk-UA"/>
              </w:rPr>
              <w:t>вебсайту</w:t>
            </w:r>
            <w:proofErr w:type="spellEnd"/>
            <w:r w:rsidRPr="006618FC">
              <w:rPr>
                <w:rFonts w:ascii="Times New Roman" w:hAnsi="Times New Roman" w:cs="Times New Roman"/>
                <w:sz w:val="28"/>
                <w:szCs w:val="28"/>
                <w:lang w:val="uk-UA"/>
              </w:rPr>
              <w:t xml:space="preserve">: http://cg.gov.ua                                  </w:t>
            </w:r>
          </w:p>
        </w:tc>
      </w:tr>
      <w:tr w:rsidR="001B7E08" w14:paraId="08760E73" w14:textId="77777777" w:rsidTr="001B7E08">
        <w:tc>
          <w:tcPr>
            <w:tcW w:w="687" w:type="dxa"/>
            <w:tcBorders>
              <w:top w:val="single" w:sz="4" w:space="0" w:color="auto"/>
              <w:left w:val="single" w:sz="4" w:space="0" w:color="auto"/>
              <w:bottom w:val="single" w:sz="4" w:space="0" w:color="auto"/>
              <w:right w:val="single" w:sz="4" w:space="0" w:color="auto"/>
            </w:tcBorders>
            <w:vAlign w:val="center"/>
          </w:tcPr>
          <w:p w14:paraId="408574D2" w14:textId="25F46B60" w:rsidR="001B7E08" w:rsidRDefault="001B7E08" w:rsidP="001B7E0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2.2</w:t>
            </w:r>
          </w:p>
        </w:tc>
        <w:tc>
          <w:tcPr>
            <w:tcW w:w="3109" w:type="dxa"/>
            <w:tcBorders>
              <w:top w:val="single" w:sz="4" w:space="0" w:color="auto"/>
              <w:left w:val="single" w:sz="4" w:space="0" w:color="auto"/>
              <w:bottom w:val="single" w:sz="4" w:space="0" w:color="auto"/>
              <w:right w:val="single" w:sz="4" w:space="0" w:color="auto"/>
            </w:tcBorders>
            <w:vAlign w:val="center"/>
            <w:hideMark/>
          </w:tcPr>
          <w:p w14:paraId="5ADF6E8F" w14:textId="77777777" w:rsidR="001B7E08" w:rsidRDefault="001B7E08" w:rsidP="00F616B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Інформація щодо режиму роботи</w:t>
            </w:r>
          </w:p>
        </w:tc>
        <w:tc>
          <w:tcPr>
            <w:tcW w:w="5838" w:type="dxa"/>
            <w:tcBorders>
              <w:top w:val="single" w:sz="4" w:space="0" w:color="auto"/>
              <w:left w:val="single" w:sz="4" w:space="0" w:color="auto"/>
              <w:bottom w:val="single" w:sz="4" w:space="0" w:color="auto"/>
              <w:right w:val="single" w:sz="4" w:space="0" w:color="auto"/>
            </w:tcBorders>
            <w:vAlign w:val="center"/>
            <w:hideMark/>
          </w:tcPr>
          <w:p w14:paraId="0C855C9C" w14:textId="77777777" w:rsidR="001B7E08" w:rsidRPr="006618FC" w:rsidRDefault="001B7E08" w:rsidP="001B7E08">
            <w:pPr>
              <w:spacing w:after="0" w:line="240" w:lineRule="auto"/>
              <w:jc w:val="both"/>
              <w:rPr>
                <w:rFonts w:ascii="Times New Roman" w:hAnsi="Times New Roman" w:cs="Times New Roman"/>
                <w:sz w:val="28"/>
                <w:szCs w:val="28"/>
              </w:rPr>
            </w:pPr>
            <w:r w:rsidRPr="006618FC">
              <w:rPr>
                <w:rStyle w:val="a5"/>
                <w:rFonts w:ascii="Times New Roman" w:hAnsi="Times New Roman" w:cs="Times New Roman"/>
                <w:b w:val="0"/>
                <w:sz w:val="28"/>
                <w:szCs w:val="28"/>
                <w:lang w:val="uk-UA"/>
              </w:rPr>
              <w:t>п</w:t>
            </w:r>
            <w:r w:rsidRPr="006618FC">
              <w:rPr>
                <w:rFonts w:ascii="Times New Roman" w:hAnsi="Times New Roman" w:cs="Times New Roman"/>
                <w:sz w:val="28"/>
                <w:szCs w:val="28"/>
                <w:lang w:val="uk-UA"/>
              </w:rPr>
              <w:t>онеділок – п’ятниця 9:00 – 17:30</w:t>
            </w:r>
          </w:p>
          <w:p w14:paraId="4CEBADC4" w14:textId="733E7B20" w:rsidR="001B7E08" w:rsidRPr="006618FC" w:rsidRDefault="001B7E08" w:rsidP="001B7E08">
            <w:pPr>
              <w:spacing w:after="0" w:line="240" w:lineRule="auto"/>
              <w:jc w:val="both"/>
              <w:rPr>
                <w:rFonts w:ascii="Times New Roman" w:hAnsi="Times New Roman" w:cs="Times New Roman"/>
                <w:sz w:val="28"/>
                <w:szCs w:val="28"/>
                <w:lang w:val="uk-UA"/>
              </w:rPr>
            </w:pPr>
            <w:r w:rsidRPr="006618FC">
              <w:rPr>
                <w:rFonts w:ascii="Times New Roman" w:hAnsi="Times New Roman" w:cs="Times New Roman"/>
                <w:b/>
                <w:sz w:val="28"/>
                <w:szCs w:val="28"/>
                <w:lang w:val="uk-UA"/>
              </w:rPr>
              <w:t>Субота, неділя – вихідні</w:t>
            </w:r>
          </w:p>
        </w:tc>
      </w:tr>
      <w:tr w:rsidR="001B7E08" w:rsidRPr="008B4494" w14:paraId="72FE5539" w14:textId="77777777" w:rsidTr="001B7E08">
        <w:tc>
          <w:tcPr>
            <w:tcW w:w="687" w:type="dxa"/>
            <w:tcBorders>
              <w:top w:val="single" w:sz="4" w:space="0" w:color="auto"/>
              <w:left w:val="single" w:sz="4" w:space="0" w:color="auto"/>
              <w:bottom w:val="single" w:sz="4" w:space="0" w:color="auto"/>
              <w:right w:val="single" w:sz="4" w:space="0" w:color="auto"/>
            </w:tcBorders>
            <w:vAlign w:val="center"/>
            <w:hideMark/>
          </w:tcPr>
          <w:p w14:paraId="341507E0" w14:textId="19EE24CD" w:rsidR="001B7E08" w:rsidRDefault="001B7E08" w:rsidP="001B7E0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3109" w:type="dxa"/>
            <w:tcBorders>
              <w:top w:val="single" w:sz="4" w:space="0" w:color="auto"/>
              <w:left w:val="single" w:sz="4" w:space="0" w:color="auto"/>
              <w:bottom w:val="single" w:sz="4" w:space="0" w:color="auto"/>
              <w:right w:val="single" w:sz="4" w:space="0" w:color="auto"/>
            </w:tcBorders>
            <w:vAlign w:val="center"/>
            <w:hideMark/>
          </w:tcPr>
          <w:p w14:paraId="25DBFBC3" w14:textId="77777777" w:rsidR="001B7E08" w:rsidRDefault="001B7E08" w:rsidP="00F616B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Орган, на який покладено функції щодо організаційного та технічного забезпечення організації процесу ліцензування освітньої діяльності закладів освіти</w:t>
            </w:r>
          </w:p>
        </w:tc>
        <w:tc>
          <w:tcPr>
            <w:tcW w:w="5838" w:type="dxa"/>
            <w:tcBorders>
              <w:top w:val="single" w:sz="4" w:space="0" w:color="auto"/>
              <w:left w:val="single" w:sz="4" w:space="0" w:color="auto"/>
              <w:bottom w:val="single" w:sz="4" w:space="0" w:color="auto"/>
              <w:right w:val="single" w:sz="4" w:space="0" w:color="auto"/>
            </w:tcBorders>
            <w:vAlign w:val="center"/>
            <w:hideMark/>
          </w:tcPr>
          <w:p w14:paraId="746F821B" w14:textId="77777777" w:rsidR="001B7E08" w:rsidRPr="003438F1" w:rsidRDefault="001B7E08" w:rsidP="001B7E08">
            <w:pPr>
              <w:spacing w:after="0" w:line="240" w:lineRule="auto"/>
              <w:jc w:val="both"/>
              <w:rPr>
                <w:rFonts w:ascii="Times New Roman" w:hAnsi="Times New Roman" w:cs="Times New Roman"/>
                <w:sz w:val="28"/>
                <w:szCs w:val="28"/>
                <w:lang w:val="uk-UA"/>
              </w:rPr>
            </w:pPr>
            <w:r w:rsidRPr="003438F1">
              <w:rPr>
                <w:rFonts w:ascii="Times New Roman" w:hAnsi="Times New Roman" w:cs="Times New Roman"/>
                <w:sz w:val="28"/>
                <w:szCs w:val="28"/>
                <w:lang w:val="uk-UA"/>
              </w:rPr>
              <w:t>Управління освіти і науки Чернігівської обласної державної адміністрації</w:t>
            </w:r>
          </w:p>
          <w:p w14:paraId="74DF4EA0" w14:textId="1A9FA70B" w:rsidR="001B7E08" w:rsidRDefault="006618FC" w:rsidP="001B7E08">
            <w:pPr>
              <w:spacing w:after="0" w:line="240" w:lineRule="auto"/>
              <w:jc w:val="both"/>
              <w:rPr>
                <w:rFonts w:ascii="Times New Roman" w:hAnsi="Times New Roman" w:cs="Times New Roman"/>
                <w:sz w:val="28"/>
                <w:szCs w:val="28"/>
                <w:lang w:val="uk-UA"/>
              </w:rPr>
            </w:pPr>
            <w:r w:rsidRPr="003438F1">
              <w:rPr>
                <w:rFonts w:ascii="Times New Roman" w:hAnsi="Times New Roman" w:cs="Times New Roman"/>
                <w:sz w:val="28"/>
                <w:szCs w:val="28"/>
                <w:lang w:val="uk-UA"/>
              </w:rPr>
              <w:t>14013</w:t>
            </w:r>
            <w:r>
              <w:rPr>
                <w:rFonts w:ascii="Times New Roman" w:hAnsi="Times New Roman" w:cs="Times New Roman"/>
                <w:sz w:val="28"/>
                <w:szCs w:val="28"/>
                <w:lang w:val="uk-UA"/>
              </w:rPr>
              <w:t>, Чернігівська область, місто</w:t>
            </w:r>
            <w:r w:rsidRPr="003438F1">
              <w:rPr>
                <w:rFonts w:ascii="Times New Roman" w:hAnsi="Times New Roman" w:cs="Times New Roman"/>
                <w:sz w:val="28"/>
                <w:szCs w:val="28"/>
                <w:lang w:val="uk-UA"/>
              </w:rPr>
              <w:t xml:space="preserve"> Чернігів</w:t>
            </w:r>
            <w:r>
              <w:rPr>
                <w:rFonts w:ascii="Times New Roman" w:hAnsi="Times New Roman" w:cs="Times New Roman"/>
                <w:sz w:val="28"/>
                <w:szCs w:val="28"/>
                <w:lang w:val="uk-UA"/>
              </w:rPr>
              <w:t xml:space="preserve">, </w:t>
            </w:r>
            <w:r w:rsidR="001B7E08">
              <w:rPr>
                <w:rFonts w:ascii="Times New Roman" w:hAnsi="Times New Roman" w:cs="Times New Roman"/>
                <w:sz w:val="28"/>
                <w:szCs w:val="28"/>
                <w:lang w:val="uk-UA"/>
              </w:rPr>
              <w:t xml:space="preserve">вулиця </w:t>
            </w:r>
            <w:r w:rsidR="001B7E08" w:rsidRPr="003438F1">
              <w:rPr>
                <w:rFonts w:ascii="Times New Roman" w:hAnsi="Times New Roman" w:cs="Times New Roman"/>
                <w:sz w:val="28"/>
                <w:szCs w:val="28"/>
                <w:lang w:val="uk-UA"/>
              </w:rPr>
              <w:t xml:space="preserve">Шевченка, </w:t>
            </w:r>
            <w:r>
              <w:rPr>
                <w:rFonts w:ascii="Times New Roman" w:hAnsi="Times New Roman" w:cs="Times New Roman"/>
                <w:sz w:val="28"/>
                <w:szCs w:val="28"/>
                <w:lang w:val="uk-UA"/>
              </w:rPr>
              <w:t>будинок 34</w:t>
            </w:r>
            <w:r w:rsidR="001B7E08">
              <w:rPr>
                <w:rFonts w:ascii="Times New Roman" w:hAnsi="Times New Roman" w:cs="Times New Roman"/>
                <w:sz w:val="28"/>
                <w:szCs w:val="28"/>
                <w:lang w:val="uk-UA"/>
              </w:rPr>
              <w:t>;</w:t>
            </w:r>
          </w:p>
          <w:p w14:paraId="35D8440A" w14:textId="3C41D5BA" w:rsidR="001B7E08" w:rsidRPr="006618FC" w:rsidRDefault="006618FC" w:rsidP="001B7E08">
            <w:pPr>
              <w:spacing w:after="0" w:line="240" w:lineRule="auto"/>
              <w:jc w:val="both"/>
              <w:rPr>
                <w:rFonts w:ascii="Times New Roman" w:hAnsi="Times New Roman" w:cs="Times New Roman"/>
                <w:sz w:val="28"/>
                <w:szCs w:val="28"/>
                <w:lang w:val="uk-UA"/>
              </w:rPr>
            </w:pPr>
            <w:r w:rsidRPr="00513985">
              <w:rPr>
                <w:rFonts w:ascii="Times New Roman" w:hAnsi="Times New Roman" w:cs="Times New Roman"/>
                <w:sz w:val="28"/>
                <w:szCs w:val="28"/>
                <w:lang w:val="uk-UA"/>
              </w:rPr>
              <w:t>ідентифікаційний код у Єдиному державному реєстрі юридичних осіб, фізичних осіб-</w:t>
            </w:r>
            <w:r w:rsidRPr="006618FC">
              <w:rPr>
                <w:rFonts w:ascii="Times New Roman" w:hAnsi="Times New Roman" w:cs="Times New Roman"/>
                <w:sz w:val="28"/>
                <w:szCs w:val="28"/>
                <w:lang w:val="uk-UA"/>
              </w:rPr>
              <w:t xml:space="preserve">підприємців та громадських формувань </w:t>
            </w:r>
            <w:r w:rsidR="001B7E08" w:rsidRPr="006618FC">
              <w:rPr>
                <w:rFonts w:ascii="Times New Roman" w:hAnsi="Times New Roman" w:cs="Times New Roman"/>
                <w:sz w:val="28"/>
                <w:szCs w:val="28"/>
                <w:lang w:val="uk-UA"/>
              </w:rPr>
              <w:t>02147351;</w:t>
            </w:r>
          </w:p>
          <w:p w14:paraId="44B70D79" w14:textId="77777777" w:rsidR="001B7E08" w:rsidRDefault="001B7E08" w:rsidP="001B7E08">
            <w:pPr>
              <w:spacing w:after="0" w:line="240" w:lineRule="auto"/>
              <w:jc w:val="both"/>
              <w:rPr>
                <w:rFonts w:ascii="Times New Roman" w:hAnsi="Times New Roman" w:cs="Times New Roman"/>
                <w:sz w:val="28"/>
                <w:szCs w:val="28"/>
                <w:lang w:val="uk-UA"/>
              </w:rPr>
            </w:pPr>
            <w:proofErr w:type="spellStart"/>
            <w:r w:rsidRPr="003438F1">
              <w:rPr>
                <w:rFonts w:ascii="Times New Roman" w:hAnsi="Times New Roman" w:cs="Times New Roman"/>
                <w:sz w:val="28"/>
                <w:szCs w:val="28"/>
                <w:lang w:val="uk-UA"/>
              </w:rPr>
              <w:t>тел</w:t>
            </w:r>
            <w:proofErr w:type="spellEnd"/>
            <w:r w:rsidRPr="003438F1">
              <w:rPr>
                <w:rFonts w:ascii="Times New Roman" w:hAnsi="Times New Roman" w:cs="Times New Roman"/>
                <w:sz w:val="28"/>
                <w:szCs w:val="28"/>
                <w:lang w:val="uk-UA"/>
              </w:rPr>
              <w:t>. (04622) 3-33-37, (0462) 67-57-54</w:t>
            </w:r>
            <w:r>
              <w:rPr>
                <w:rFonts w:ascii="Times New Roman" w:hAnsi="Times New Roman" w:cs="Times New Roman"/>
                <w:sz w:val="28"/>
                <w:szCs w:val="28"/>
                <w:lang w:val="uk-UA"/>
              </w:rPr>
              <w:t>;</w:t>
            </w:r>
          </w:p>
          <w:p w14:paraId="3D8CACA1" w14:textId="77777777" w:rsidR="001B7E08" w:rsidRPr="003438F1" w:rsidRDefault="001B7E08" w:rsidP="001B7E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Pr="003438F1">
              <w:rPr>
                <w:rFonts w:ascii="Times New Roman" w:hAnsi="Times New Roman" w:cs="Times New Roman"/>
                <w:sz w:val="28"/>
                <w:szCs w:val="28"/>
                <w:lang w:val="uk-UA"/>
              </w:rPr>
              <w:t>-</w:t>
            </w:r>
            <w:proofErr w:type="spellStart"/>
            <w:r w:rsidRPr="003438F1">
              <w:rPr>
                <w:rFonts w:ascii="Times New Roman" w:hAnsi="Times New Roman" w:cs="Times New Roman"/>
                <w:sz w:val="28"/>
                <w:szCs w:val="28"/>
                <w:lang w:val="uk-UA"/>
              </w:rPr>
              <w:t>mail</w:t>
            </w:r>
            <w:proofErr w:type="spellEnd"/>
            <w:r w:rsidRPr="003438F1">
              <w:rPr>
                <w:rFonts w:ascii="Times New Roman" w:hAnsi="Times New Roman" w:cs="Times New Roman"/>
                <w:sz w:val="28"/>
                <w:szCs w:val="28"/>
                <w:lang w:val="uk-UA"/>
              </w:rPr>
              <w:t>: uon_post@cg.gov.ua</w:t>
            </w:r>
            <w:r>
              <w:rPr>
                <w:rFonts w:ascii="Times New Roman" w:hAnsi="Times New Roman" w:cs="Times New Roman"/>
                <w:sz w:val="28"/>
                <w:szCs w:val="28"/>
                <w:lang w:val="uk-UA"/>
              </w:rPr>
              <w:t>;</w:t>
            </w:r>
          </w:p>
          <w:p w14:paraId="58C775E0" w14:textId="77777777" w:rsidR="001B7E08" w:rsidRDefault="001B7E08" w:rsidP="001B7E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3438F1">
              <w:rPr>
                <w:rFonts w:ascii="Times New Roman" w:hAnsi="Times New Roman" w:cs="Times New Roman"/>
                <w:sz w:val="28"/>
                <w:szCs w:val="28"/>
                <w:lang w:val="uk-UA"/>
              </w:rPr>
              <w:t xml:space="preserve">торінка офіційного </w:t>
            </w:r>
            <w:proofErr w:type="spellStart"/>
            <w:r w:rsidRPr="003438F1">
              <w:rPr>
                <w:rFonts w:ascii="Times New Roman" w:hAnsi="Times New Roman" w:cs="Times New Roman"/>
                <w:sz w:val="28"/>
                <w:szCs w:val="28"/>
                <w:lang w:val="uk-UA"/>
              </w:rPr>
              <w:t>вебсайту</w:t>
            </w:r>
            <w:proofErr w:type="spellEnd"/>
            <w:r w:rsidRPr="003438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68ED4F0B" w14:textId="770206F6" w:rsidR="001B7E08" w:rsidRDefault="001B7E08" w:rsidP="001B7E0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h</w:t>
            </w:r>
            <w:r w:rsidRPr="003438F1">
              <w:rPr>
                <w:rFonts w:ascii="Times New Roman" w:hAnsi="Times New Roman" w:cs="Times New Roman"/>
                <w:sz w:val="28"/>
                <w:szCs w:val="28"/>
                <w:lang w:val="uk-UA"/>
              </w:rPr>
              <w:t xml:space="preserve">ttp:// uon.cg.gov.ua </w:t>
            </w:r>
          </w:p>
        </w:tc>
      </w:tr>
      <w:tr w:rsidR="001B7E08" w14:paraId="15F73D90" w14:textId="77777777" w:rsidTr="001B7E08">
        <w:tc>
          <w:tcPr>
            <w:tcW w:w="687" w:type="dxa"/>
            <w:tcBorders>
              <w:top w:val="single" w:sz="4" w:space="0" w:color="auto"/>
              <w:left w:val="single" w:sz="4" w:space="0" w:color="auto"/>
              <w:bottom w:val="single" w:sz="4" w:space="0" w:color="auto"/>
              <w:right w:val="single" w:sz="4" w:space="0" w:color="auto"/>
            </w:tcBorders>
            <w:vAlign w:val="center"/>
          </w:tcPr>
          <w:p w14:paraId="2218720E" w14:textId="347B47E1" w:rsidR="001B7E08" w:rsidRDefault="001B7E08" w:rsidP="001B7E0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3109" w:type="dxa"/>
            <w:tcBorders>
              <w:top w:val="single" w:sz="4" w:space="0" w:color="auto"/>
              <w:left w:val="single" w:sz="4" w:space="0" w:color="auto"/>
              <w:bottom w:val="single" w:sz="4" w:space="0" w:color="auto"/>
              <w:right w:val="single" w:sz="4" w:space="0" w:color="auto"/>
            </w:tcBorders>
            <w:vAlign w:val="center"/>
            <w:hideMark/>
          </w:tcPr>
          <w:p w14:paraId="1EDC50CA" w14:textId="5FF061D1" w:rsidR="001B7E08" w:rsidRDefault="001B7E08" w:rsidP="00F616B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Інформація щодо режиму роботи</w:t>
            </w:r>
          </w:p>
        </w:tc>
        <w:tc>
          <w:tcPr>
            <w:tcW w:w="5838" w:type="dxa"/>
            <w:tcBorders>
              <w:top w:val="single" w:sz="4" w:space="0" w:color="auto"/>
              <w:left w:val="single" w:sz="4" w:space="0" w:color="auto"/>
              <w:bottom w:val="single" w:sz="4" w:space="0" w:color="auto"/>
              <w:right w:val="single" w:sz="4" w:space="0" w:color="auto"/>
            </w:tcBorders>
            <w:vAlign w:val="center"/>
            <w:hideMark/>
          </w:tcPr>
          <w:p w14:paraId="088588F0" w14:textId="77777777" w:rsidR="001B7E08" w:rsidRPr="006618FC" w:rsidRDefault="001B7E08" w:rsidP="001B7E08">
            <w:pPr>
              <w:spacing w:after="0" w:line="240" w:lineRule="auto"/>
              <w:jc w:val="both"/>
              <w:rPr>
                <w:rFonts w:ascii="Times New Roman" w:hAnsi="Times New Roman" w:cs="Times New Roman"/>
                <w:sz w:val="28"/>
                <w:szCs w:val="28"/>
              </w:rPr>
            </w:pPr>
            <w:r w:rsidRPr="003438F1">
              <w:rPr>
                <w:rStyle w:val="a5"/>
                <w:rFonts w:ascii="Times New Roman" w:hAnsi="Times New Roman" w:cs="Times New Roman"/>
                <w:b w:val="0"/>
                <w:sz w:val="28"/>
                <w:szCs w:val="28"/>
                <w:lang w:val="uk-UA"/>
              </w:rPr>
              <w:t>п</w:t>
            </w:r>
            <w:r>
              <w:rPr>
                <w:rFonts w:ascii="Times New Roman" w:hAnsi="Times New Roman" w:cs="Times New Roman"/>
                <w:sz w:val="28"/>
                <w:szCs w:val="28"/>
                <w:lang w:val="uk-UA"/>
              </w:rPr>
              <w:t xml:space="preserve">онеділок – п’ятниця </w:t>
            </w:r>
            <w:r w:rsidRPr="006618FC">
              <w:rPr>
                <w:rFonts w:ascii="Times New Roman" w:hAnsi="Times New Roman" w:cs="Times New Roman"/>
                <w:sz w:val="28"/>
                <w:szCs w:val="28"/>
                <w:lang w:val="uk-UA"/>
              </w:rPr>
              <w:t>9:00 – 17:30</w:t>
            </w:r>
          </w:p>
          <w:p w14:paraId="36207362" w14:textId="05E3093A" w:rsidR="001B7E08" w:rsidRPr="00BE1787" w:rsidRDefault="001B7E08" w:rsidP="001B7E08">
            <w:pPr>
              <w:spacing w:after="0" w:line="240" w:lineRule="auto"/>
              <w:jc w:val="both"/>
              <w:rPr>
                <w:rFonts w:ascii="Times New Roman" w:hAnsi="Times New Roman" w:cs="Times New Roman"/>
                <w:b/>
                <w:sz w:val="28"/>
                <w:szCs w:val="28"/>
                <w:lang w:val="uk-UA"/>
              </w:rPr>
            </w:pPr>
            <w:r w:rsidRPr="003438F1">
              <w:rPr>
                <w:rFonts w:ascii="Times New Roman" w:hAnsi="Times New Roman" w:cs="Times New Roman"/>
                <w:b/>
                <w:sz w:val="28"/>
                <w:szCs w:val="28"/>
                <w:lang w:val="uk-UA"/>
              </w:rPr>
              <w:t xml:space="preserve">Субота, неділя – вихідні </w:t>
            </w:r>
          </w:p>
        </w:tc>
      </w:tr>
      <w:tr w:rsidR="00BE1787" w14:paraId="5764E626" w14:textId="77777777" w:rsidTr="008252C7">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49017150" w14:textId="77777777" w:rsidR="00BE1787" w:rsidRDefault="00BE1787" w:rsidP="00967767">
            <w:pPr>
              <w:pStyle w:val="a4"/>
              <w:spacing w:before="120" w:after="120"/>
              <w:jc w:val="center"/>
              <w:rPr>
                <w:b/>
                <w:sz w:val="28"/>
                <w:szCs w:val="28"/>
                <w:lang w:val="ru-RU"/>
              </w:rPr>
            </w:pPr>
            <w:r>
              <w:rPr>
                <w:b/>
                <w:color w:val="262626"/>
                <w:sz w:val="28"/>
                <w:szCs w:val="28"/>
                <w:lang w:val="ru-RU"/>
              </w:rPr>
              <w:t>3. </w:t>
            </w:r>
            <w:proofErr w:type="spellStart"/>
            <w:r>
              <w:rPr>
                <w:b/>
                <w:color w:val="262626"/>
                <w:sz w:val="28"/>
                <w:szCs w:val="28"/>
                <w:lang w:val="ru-RU"/>
              </w:rPr>
              <w:t>Акти</w:t>
            </w:r>
            <w:proofErr w:type="spellEnd"/>
            <w:r>
              <w:rPr>
                <w:b/>
                <w:color w:val="262626"/>
                <w:sz w:val="28"/>
                <w:szCs w:val="28"/>
                <w:lang w:val="ru-RU"/>
              </w:rPr>
              <w:t xml:space="preserve"> </w:t>
            </w:r>
            <w:proofErr w:type="spellStart"/>
            <w:r>
              <w:rPr>
                <w:b/>
                <w:color w:val="262626"/>
                <w:sz w:val="28"/>
                <w:szCs w:val="28"/>
                <w:lang w:val="ru-RU"/>
              </w:rPr>
              <w:t>законодавства</w:t>
            </w:r>
            <w:proofErr w:type="spellEnd"/>
            <w:r>
              <w:rPr>
                <w:b/>
                <w:color w:val="262626"/>
                <w:sz w:val="28"/>
                <w:szCs w:val="28"/>
                <w:lang w:val="ru-RU"/>
              </w:rPr>
              <w:t xml:space="preserve">, </w:t>
            </w:r>
            <w:proofErr w:type="spellStart"/>
            <w:r>
              <w:rPr>
                <w:b/>
                <w:color w:val="262626"/>
                <w:sz w:val="28"/>
                <w:szCs w:val="28"/>
                <w:lang w:val="ru-RU"/>
              </w:rPr>
              <w:t>що</w:t>
            </w:r>
            <w:proofErr w:type="spellEnd"/>
            <w:r>
              <w:rPr>
                <w:b/>
                <w:color w:val="262626"/>
                <w:sz w:val="28"/>
                <w:szCs w:val="28"/>
                <w:lang w:val="ru-RU"/>
              </w:rPr>
              <w:t xml:space="preserve"> </w:t>
            </w:r>
            <w:proofErr w:type="spellStart"/>
            <w:r>
              <w:rPr>
                <w:b/>
                <w:color w:val="262626"/>
                <w:sz w:val="28"/>
                <w:szCs w:val="28"/>
                <w:lang w:val="ru-RU"/>
              </w:rPr>
              <w:t>регулюють</w:t>
            </w:r>
            <w:proofErr w:type="spellEnd"/>
            <w:r>
              <w:rPr>
                <w:b/>
                <w:color w:val="262626"/>
                <w:sz w:val="28"/>
                <w:szCs w:val="28"/>
                <w:lang w:val="ru-RU"/>
              </w:rPr>
              <w:t xml:space="preserve"> порядок та </w:t>
            </w:r>
            <w:proofErr w:type="spellStart"/>
            <w:r>
              <w:rPr>
                <w:b/>
                <w:color w:val="262626"/>
                <w:sz w:val="28"/>
                <w:szCs w:val="28"/>
                <w:lang w:val="ru-RU"/>
              </w:rPr>
              <w:t>умови</w:t>
            </w:r>
            <w:proofErr w:type="spellEnd"/>
            <w:r>
              <w:rPr>
                <w:b/>
                <w:color w:val="262626"/>
                <w:sz w:val="28"/>
                <w:szCs w:val="28"/>
                <w:lang w:val="ru-RU"/>
              </w:rPr>
              <w:t xml:space="preserve"> </w:t>
            </w:r>
            <w:proofErr w:type="spellStart"/>
            <w:r>
              <w:rPr>
                <w:b/>
                <w:color w:val="262626"/>
                <w:sz w:val="28"/>
                <w:szCs w:val="28"/>
                <w:lang w:val="ru-RU"/>
              </w:rPr>
              <w:t>надання</w:t>
            </w:r>
            <w:proofErr w:type="spellEnd"/>
            <w:r>
              <w:rPr>
                <w:b/>
                <w:color w:val="262626"/>
                <w:sz w:val="28"/>
                <w:szCs w:val="28"/>
                <w:lang w:val="ru-RU"/>
              </w:rPr>
              <w:t xml:space="preserve"> </w:t>
            </w:r>
            <w:proofErr w:type="spellStart"/>
            <w:r>
              <w:rPr>
                <w:b/>
                <w:color w:val="262626"/>
                <w:sz w:val="28"/>
                <w:szCs w:val="28"/>
                <w:lang w:val="ru-RU"/>
              </w:rPr>
              <w:t>адміністративної</w:t>
            </w:r>
            <w:proofErr w:type="spellEnd"/>
            <w:r>
              <w:rPr>
                <w:b/>
                <w:color w:val="262626"/>
                <w:sz w:val="28"/>
                <w:szCs w:val="28"/>
                <w:lang w:val="ru-RU"/>
              </w:rPr>
              <w:t xml:space="preserve"> </w:t>
            </w:r>
            <w:proofErr w:type="spellStart"/>
            <w:r>
              <w:rPr>
                <w:b/>
                <w:color w:val="262626"/>
                <w:sz w:val="28"/>
                <w:szCs w:val="28"/>
                <w:lang w:val="ru-RU"/>
              </w:rPr>
              <w:t>послуги</w:t>
            </w:r>
            <w:proofErr w:type="spellEnd"/>
          </w:p>
        </w:tc>
      </w:tr>
      <w:tr w:rsidR="00BE1787" w14:paraId="709D8C5B" w14:textId="77777777" w:rsidTr="001B7E08">
        <w:trPr>
          <w:trHeight w:val="995"/>
        </w:trPr>
        <w:tc>
          <w:tcPr>
            <w:tcW w:w="687" w:type="dxa"/>
            <w:tcBorders>
              <w:top w:val="single" w:sz="4" w:space="0" w:color="auto"/>
              <w:left w:val="single" w:sz="4" w:space="0" w:color="auto"/>
              <w:bottom w:val="single" w:sz="4" w:space="0" w:color="auto"/>
              <w:right w:val="single" w:sz="4" w:space="0" w:color="auto"/>
            </w:tcBorders>
            <w:vAlign w:val="center"/>
            <w:hideMark/>
          </w:tcPr>
          <w:p w14:paraId="54DE22B6" w14:textId="77777777" w:rsidR="00BE1787" w:rsidRDefault="00BE1787" w:rsidP="008B4494">
            <w:pPr>
              <w:spacing w:after="0"/>
              <w:jc w:val="center"/>
              <w:rPr>
                <w:rFonts w:ascii="Times New Roman" w:hAnsi="Times New Roman" w:cs="Times New Roman"/>
                <w:sz w:val="28"/>
                <w:szCs w:val="28"/>
                <w:lang w:val="uk-UA"/>
              </w:rPr>
            </w:pPr>
            <w:bookmarkStart w:id="0" w:name="_GoBack" w:colFirst="0" w:colLast="0"/>
            <w:r>
              <w:rPr>
                <w:rFonts w:ascii="Times New Roman" w:hAnsi="Times New Roman" w:cs="Times New Roman"/>
                <w:sz w:val="28"/>
                <w:szCs w:val="28"/>
                <w:lang w:val="uk-UA"/>
              </w:rPr>
              <w:t>3.1</w:t>
            </w:r>
          </w:p>
        </w:tc>
        <w:tc>
          <w:tcPr>
            <w:tcW w:w="3109" w:type="dxa"/>
            <w:tcBorders>
              <w:top w:val="single" w:sz="4" w:space="0" w:color="auto"/>
              <w:left w:val="single" w:sz="4" w:space="0" w:color="auto"/>
              <w:bottom w:val="single" w:sz="4" w:space="0" w:color="auto"/>
              <w:right w:val="single" w:sz="4" w:space="0" w:color="auto"/>
            </w:tcBorders>
            <w:vAlign w:val="center"/>
            <w:hideMark/>
          </w:tcPr>
          <w:p w14:paraId="68E670F6" w14:textId="77777777" w:rsidR="00BE1787" w:rsidRDefault="00BE1787" w:rsidP="00F616B3">
            <w:pPr>
              <w:pStyle w:val="1"/>
              <w:spacing w:before="0" w:line="276" w:lineRule="auto"/>
              <w:ind w:right="-5"/>
              <w:jc w:val="center"/>
              <w:rPr>
                <w:rFonts w:ascii="Times New Roman" w:hAnsi="Times New Roman" w:cs="Times New Roman"/>
                <w:b w:val="0"/>
                <w:color w:val="auto"/>
                <w:lang w:val="en-US"/>
              </w:rPr>
            </w:pPr>
            <w:proofErr w:type="spellStart"/>
            <w:r>
              <w:rPr>
                <w:rFonts w:ascii="Times New Roman" w:hAnsi="Times New Roman" w:cs="Times New Roman"/>
                <w:b w:val="0"/>
                <w:color w:val="auto"/>
                <w:lang w:val="ru-RU"/>
              </w:rPr>
              <w:t>Закони</w:t>
            </w:r>
            <w:proofErr w:type="spellEnd"/>
            <w:r>
              <w:rPr>
                <w:rFonts w:ascii="Times New Roman" w:hAnsi="Times New Roman" w:cs="Times New Roman"/>
                <w:b w:val="0"/>
                <w:color w:val="auto"/>
                <w:lang w:val="ru-RU"/>
              </w:rPr>
              <w:t xml:space="preserve"> </w:t>
            </w:r>
            <w:proofErr w:type="spellStart"/>
            <w:r>
              <w:rPr>
                <w:rFonts w:ascii="Times New Roman" w:hAnsi="Times New Roman" w:cs="Times New Roman"/>
                <w:b w:val="0"/>
                <w:color w:val="auto"/>
                <w:lang w:val="ru-RU"/>
              </w:rPr>
              <w:t>України</w:t>
            </w:r>
            <w:proofErr w:type="spellEnd"/>
          </w:p>
        </w:tc>
        <w:tc>
          <w:tcPr>
            <w:tcW w:w="5838" w:type="dxa"/>
            <w:tcBorders>
              <w:top w:val="single" w:sz="4" w:space="0" w:color="auto"/>
              <w:left w:val="single" w:sz="4" w:space="0" w:color="auto"/>
              <w:bottom w:val="single" w:sz="4" w:space="0" w:color="auto"/>
              <w:right w:val="single" w:sz="4" w:space="0" w:color="auto"/>
            </w:tcBorders>
            <w:vAlign w:val="center"/>
            <w:hideMark/>
          </w:tcPr>
          <w:p w14:paraId="6B888D31" w14:textId="5A623321" w:rsidR="00BE1787" w:rsidRDefault="00BE1787" w:rsidP="00F93655">
            <w:pPr>
              <w:pStyle w:val="1"/>
              <w:spacing w:before="0"/>
              <w:ind w:right="-6"/>
              <w:jc w:val="both"/>
              <w:rPr>
                <w:rFonts w:ascii="Times New Roman" w:hAnsi="Times New Roman" w:cs="Times New Roman"/>
                <w:b w:val="0"/>
                <w:color w:val="auto"/>
                <w:lang w:val="ru-RU"/>
              </w:rPr>
            </w:pPr>
            <w:r>
              <w:rPr>
                <w:rFonts w:ascii="Times New Roman" w:hAnsi="Times New Roman" w:cs="Times New Roman"/>
                <w:b w:val="0"/>
                <w:color w:val="auto"/>
                <w:lang w:val="ru-RU"/>
              </w:rPr>
              <w:t xml:space="preserve">«Про </w:t>
            </w:r>
            <w:proofErr w:type="spellStart"/>
            <w:r w:rsidRPr="006618FC">
              <w:rPr>
                <w:rFonts w:ascii="Times New Roman" w:hAnsi="Times New Roman" w:cs="Times New Roman"/>
                <w:b w:val="0"/>
                <w:color w:val="auto"/>
                <w:lang w:val="ru-RU"/>
              </w:rPr>
              <w:t>ліцензування</w:t>
            </w:r>
            <w:proofErr w:type="spellEnd"/>
            <w:r w:rsidRPr="006618FC">
              <w:rPr>
                <w:rFonts w:ascii="Times New Roman" w:hAnsi="Times New Roman" w:cs="Times New Roman"/>
                <w:b w:val="0"/>
                <w:color w:val="auto"/>
                <w:lang w:val="ru-RU"/>
              </w:rPr>
              <w:t xml:space="preserve"> </w:t>
            </w:r>
            <w:proofErr w:type="spellStart"/>
            <w:r w:rsidRPr="006618FC">
              <w:rPr>
                <w:rFonts w:ascii="Times New Roman" w:hAnsi="Times New Roman" w:cs="Times New Roman"/>
                <w:b w:val="0"/>
                <w:color w:val="auto"/>
                <w:lang w:val="ru-RU"/>
              </w:rPr>
              <w:t>видів</w:t>
            </w:r>
            <w:proofErr w:type="spellEnd"/>
            <w:r w:rsidRPr="006618FC">
              <w:rPr>
                <w:rFonts w:ascii="Times New Roman" w:hAnsi="Times New Roman" w:cs="Times New Roman"/>
                <w:b w:val="0"/>
                <w:color w:val="auto"/>
                <w:lang w:val="ru-RU"/>
              </w:rPr>
              <w:t xml:space="preserve"> </w:t>
            </w:r>
            <w:proofErr w:type="spellStart"/>
            <w:r w:rsidRPr="006618FC">
              <w:rPr>
                <w:rFonts w:ascii="Times New Roman" w:hAnsi="Times New Roman" w:cs="Times New Roman"/>
                <w:b w:val="0"/>
                <w:color w:val="auto"/>
                <w:lang w:val="ru-RU"/>
              </w:rPr>
              <w:t>господарської</w:t>
            </w:r>
            <w:proofErr w:type="spellEnd"/>
            <w:r w:rsidRPr="006618FC">
              <w:rPr>
                <w:rFonts w:ascii="Times New Roman" w:hAnsi="Times New Roman" w:cs="Times New Roman"/>
                <w:b w:val="0"/>
                <w:color w:val="auto"/>
                <w:lang w:val="ru-RU"/>
              </w:rPr>
              <w:t xml:space="preserve"> </w:t>
            </w:r>
            <w:proofErr w:type="spellStart"/>
            <w:r w:rsidRPr="006618FC">
              <w:rPr>
                <w:rFonts w:ascii="Times New Roman" w:hAnsi="Times New Roman" w:cs="Times New Roman"/>
                <w:b w:val="0"/>
                <w:color w:val="auto"/>
                <w:lang w:val="ru-RU"/>
              </w:rPr>
              <w:t>діяльності</w:t>
            </w:r>
            <w:proofErr w:type="spellEnd"/>
            <w:r w:rsidRPr="006618FC">
              <w:rPr>
                <w:rFonts w:ascii="Times New Roman" w:hAnsi="Times New Roman" w:cs="Times New Roman"/>
                <w:b w:val="0"/>
                <w:color w:val="auto"/>
                <w:lang w:val="ru-RU"/>
              </w:rPr>
              <w:t>» (</w:t>
            </w:r>
            <w:proofErr w:type="spellStart"/>
            <w:r w:rsidRPr="006618FC">
              <w:rPr>
                <w:rFonts w:ascii="Times New Roman" w:hAnsi="Times New Roman" w:cs="Times New Roman"/>
                <w:b w:val="0"/>
                <w:color w:val="auto"/>
                <w:lang w:val="ru-RU"/>
              </w:rPr>
              <w:t>далі</w:t>
            </w:r>
            <w:proofErr w:type="spellEnd"/>
            <w:r w:rsidRPr="006618FC">
              <w:rPr>
                <w:rFonts w:ascii="Times New Roman" w:hAnsi="Times New Roman" w:cs="Times New Roman"/>
                <w:b w:val="0"/>
                <w:color w:val="auto"/>
                <w:lang w:val="ru-RU"/>
              </w:rPr>
              <w:t xml:space="preserve"> – Закон)</w:t>
            </w:r>
            <w:r w:rsidR="00F616B3" w:rsidRPr="006618FC">
              <w:rPr>
                <w:rFonts w:ascii="Times New Roman" w:hAnsi="Times New Roman" w:cs="Times New Roman"/>
                <w:b w:val="0"/>
                <w:color w:val="auto"/>
                <w:lang w:val="ru-RU"/>
              </w:rPr>
              <w:t xml:space="preserve">, «Про </w:t>
            </w:r>
            <w:proofErr w:type="spellStart"/>
            <w:r w:rsidR="00F616B3" w:rsidRPr="006618FC">
              <w:rPr>
                <w:rFonts w:ascii="Times New Roman" w:hAnsi="Times New Roman" w:cs="Times New Roman"/>
                <w:b w:val="0"/>
                <w:color w:val="auto"/>
                <w:lang w:val="ru-RU"/>
              </w:rPr>
              <w:t>адміністративні</w:t>
            </w:r>
            <w:proofErr w:type="spellEnd"/>
            <w:r w:rsidR="00F616B3" w:rsidRPr="006618FC">
              <w:rPr>
                <w:rFonts w:ascii="Times New Roman" w:hAnsi="Times New Roman" w:cs="Times New Roman"/>
                <w:b w:val="0"/>
                <w:color w:val="auto"/>
                <w:lang w:val="ru-RU"/>
              </w:rPr>
              <w:t xml:space="preserve"> </w:t>
            </w:r>
            <w:proofErr w:type="spellStart"/>
            <w:r w:rsidR="00F616B3" w:rsidRPr="006618FC">
              <w:rPr>
                <w:rFonts w:ascii="Times New Roman" w:hAnsi="Times New Roman" w:cs="Times New Roman"/>
                <w:b w:val="0"/>
                <w:color w:val="auto"/>
                <w:lang w:val="ru-RU"/>
              </w:rPr>
              <w:t>послуги</w:t>
            </w:r>
            <w:proofErr w:type="spellEnd"/>
            <w:r w:rsidR="00F616B3" w:rsidRPr="006618FC">
              <w:rPr>
                <w:rFonts w:ascii="Times New Roman" w:hAnsi="Times New Roman" w:cs="Times New Roman"/>
                <w:b w:val="0"/>
                <w:color w:val="auto"/>
                <w:lang w:val="ru-RU"/>
              </w:rPr>
              <w:t xml:space="preserve">», «Про </w:t>
            </w:r>
            <w:proofErr w:type="spellStart"/>
            <w:r w:rsidR="00F616B3" w:rsidRPr="006618FC">
              <w:rPr>
                <w:rFonts w:ascii="Times New Roman" w:hAnsi="Times New Roman" w:cs="Times New Roman"/>
                <w:b w:val="0"/>
                <w:color w:val="auto"/>
                <w:lang w:val="ru-RU"/>
              </w:rPr>
              <w:t>адміністративну</w:t>
            </w:r>
            <w:proofErr w:type="spellEnd"/>
            <w:r w:rsidR="00F616B3" w:rsidRPr="006618FC">
              <w:rPr>
                <w:rFonts w:ascii="Times New Roman" w:hAnsi="Times New Roman" w:cs="Times New Roman"/>
                <w:b w:val="0"/>
                <w:color w:val="auto"/>
                <w:lang w:val="ru-RU"/>
              </w:rPr>
              <w:t xml:space="preserve"> процедуру».</w:t>
            </w:r>
          </w:p>
        </w:tc>
      </w:tr>
      <w:tr w:rsidR="00BE1787" w14:paraId="268EE24E" w14:textId="77777777" w:rsidTr="001B7E08">
        <w:tc>
          <w:tcPr>
            <w:tcW w:w="687" w:type="dxa"/>
            <w:tcBorders>
              <w:top w:val="single" w:sz="4" w:space="0" w:color="auto"/>
              <w:left w:val="single" w:sz="4" w:space="0" w:color="auto"/>
              <w:bottom w:val="single" w:sz="4" w:space="0" w:color="auto"/>
              <w:right w:val="single" w:sz="4" w:space="0" w:color="auto"/>
            </w:tcBorders>
            <w:vAlign w:val="center"/>
            <w:hideMark/>
          </w:tcPr>
          <w:p w14:paraId="671E6D20" w14:textId="77777777" w:rsidR="00BE1787" w:rsidRDefault="00BE1787" w:rsidP="008B449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3109" w:type="dxa"/>
            <w:tcBorders>
              <w:top w:val="single" w:sz="4" w:space="0" w:color="auto"/>
              <w:left w:val="single" w:sz="4" w:space="0" w:color="auto"/>
              <w:bottom w:val="single" w:sz="4" w:space="0" w:color="auto"/>
              <w:right w:val="single" w:sz="4" w:space="0" w:color="auto"/>
            </w:tcBorders>
            <w:vAlign w:val="center"/>
            <w:hideMark/>
          </w:tcPr>
          <w:p w14:paraId="154D5E63" w14:textId="78814832" w:rsidR="00BE1787" w:rsidRDefault="00BE1787" w:rsidP="00F616B3">
            <w:pPr>
              <w:pStyle w:val="1"/>
              <w:spacing w:before="0"/>
              <w:ind w:right="-6"/>
              <w:jc w:val="center"/>
              <w:rPr>
                <w:rFonts w:ascii="Times New Roman" w:hAnsi="Times New Roman" w:cs="Times New Roman"/>
                <w:b w:val="0"/>
                <w:color w:val="auto"/>
                <w:lang w:val="ru-RU"/>
              </w:rPr>
            </w:pPr>
            <w:r>
              <w:rPr>
                <w:rFonts w:ascii="Times New Roman" w:hAnsi="Times New Roman" w:cs="Times New Roman"/>
                <w:b w:val="0"/>
                <w:color w:val="auto"/>
                <w:lang w:val="ru-RU"/>
              </w:rPr>
              <w:t xml:space="preserve">Постанови </w:t>
            </w:r>
            <w:proofErr w:type="spellStart"/>
            <w:r>
              <w:rPr>
                <w:rFonts w:ascii="Times New Roman" w:hAnsi="Times New Roman" w:cs="Times New Roman"/>
                <w:b w:val="0"/>
                <w:color w:val="auto"/>
                <w:lang w:val="ru-RU"/>
              </w:rPr>
              <w:t>Кабінету</w:t>
            </w:r>
            <w:proofErr w:type="spellEnd"/>
            <w:r>
              <w:rPr>
                <w:rFonts w:ascii="Times New Roman" w:hAnsi="Times New Roman" w:cs="Times New Roman"/>
                <w:b w:val="0"/>
                <w:color w:val="auto"/>
                <w:lang w:val="ru-RU"/>
              </w:rPr>
              <w:t xml:space="preserve"> </w:t>
            </w:r>
            <w:proofErr w:type="spellStart"/>
            <w:r>
              <w:rPr>
                <w:rFonts w:ascii="Times New Roman" w:hAnsi="Times New Roman" w:cs="Times New Roman"/>
                <w:b w:val="0"/>
                <w:color w:val="auto"/>
                <w:lang w:val="ru-RU"/>
              </w:rPr>
              <w:t>Міністрів</w:t>
            </w:r>
            <w:proofErr w:type="spellEnd"/>
            <w:r>
              <w:rPr>
                <w:rFonts w:ascii="Times New Roman" w:hAnsi="Times New Roman" w:cs="Times New Roman"/>
                <w:b w:val="0"/>
                <w:color w:val="auto"/>
                <w:lang w:val="ru-RU"/>
              </w:rPr>
              <w:t xml:space="preserve"> </w:t>
            </w:r>
            <w:proofErr w:type="spellStart"/>
            <w:r>
              <w:rPr>
                <w:rFonts w:ascii="Times New Roman" w:hAnsi="Times New Roman" w:cs="Times New Roman"/>
                <w:b w:val="0"/>
                <w:color w:val="auto"/>
                <w:lang w:val="ru-RU"/>
              </w:rPr>
              <w:t>України</w:t>
            </w:r>
            <w:proofErr w:type="spellEnd"/>
          </w:p>
        </w:tc>
        <w:tc>
          <w:tcPr>
            <w:tcW w:w="5838" w:type="dxa"/>
            <w:tcBorders>
              <w:top w:val="single" w:sz="4" w:space="0" w:color="auto"/>
              <w:left w:val="single" w:sz="4" w:space="0" w:color="auto"/>
              <w:bottom w:val="single" w:sz="4" w:space="0" w:color="auto"/>
              <w:right w:val="single" w:sz="4" w:space="0" w:color="auto"/>
            </w:tcBorders>
            <w:vAlign w:val="center"/>
            <w:hideMark/>
          </w:tcPr>
          <w:p w14:paraId="542AB5CF" w14:textId="77777777" w:rsidR="00BE1787" w:rsidRDefault="00BE1787" w:rsidP="008252C7">
            <w:pPr>
              <w:pStyle w:val="1"/>
              <w:spacing w:before="0"/>
              <w:ind w:left="34" w:right="-6" w:firstLine="170"/>
              <w:jc w:val="both"/>
              <w:rPr>
                <w:rFonts w:ascii="Times New Roman" w:hAnsi="Times New Roman" w:cs="Times New Roman"/>
                <w:b w:val="0"/>
                <w:color w:val="000000" w:themeColor="text1"/>
                <w:lang w:val="ru-RU"/>
              </w:rPr>
            </w:pPr>
            <w:proofErr w:type="spellStart"/>
            <w:r>
              <w:rPr>
                <w:rFonts w:ascii="Times New Roman" w:hAnsi="Times New Roman" w:cs="Times New Roman"/>
                <w:b w:val="0"/>
                <w:color w:val="000000" w:themeColor="text1"/>
                <w:lang w:val="ru-RU"/>
              </w:rPr>
              <w:t>Від</w:t>
            </w:r>
            <w:proofErr w:type="spellEnd"/>
            <w:r>
              <w:rPr>
                <w:rFonts w:ascii="Times New Roman" w:hAnsi="Times New Roman" w:cs="Times New Roman"/>
                <w:b w:val="0"/>
                <w:color w:val="000000" w:themeColor="text1"/>
                <w:lang w:val="ru-RU"/>
              </w:rPr>
              <w:t xml:space="preserve"> 05.08.2015 № 609 «Про </w:t>
            </w:r>
            <w:proofErr w:type="spellStart"/>
            <w:r>
              <w:rPr>
                <w:rFonts w:ascii="Times New Roman" w:hAnsi="Times New Roman" w:cs="Times New Roman"/>
                <w:b w:val="0"/>
                <w:color w:val="000000" w:themeColor="text1"/>
                <w:lang w:val="ru-RU"/>
              </w:rPr>
              <w:t>затвердження</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переліку</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органів</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ліцензування</w:t>
            </w:r>
            <w:proofErr w:type="spellEnd"/>
            <w:r>
              <w:rPr>
                <w:rFonts w:ascii="Times New Roman" w:hAnsi="Times New Roman" w:cs="Times New Roman"/>
                <w:b w:val="0"/>
                <w:color w:val="000000" w:themeColor="text1"/>
                <w:lang w:val="ru-RU"/>
              </w:rPr>
              <w:t xml:space="preserve"> та </w:t>
            </w:r>
            <w:proofErr w:type="spellStart"/>
            <w:r>
              <w:rPr>
                <w:rFonts w:ascii="Times New Roman" w:hAnsi="Times New Roman" w:cs="Times New Roman"/>
                <w:b w:val="0"/>
                <w:color w:val="000000" w:themeColor="text1"/>
                <w:lang w:val="ru-RU"/>
              </w:rPr>
              <w:t>визнання</w:t>
            </w:r>
            <w:proofErr w:type="spellEnd"/>
            <w:r>
              <w:rPr>
                <w:rFonts w:ascii="Times New Roman" w:hAnsi="Times New Roman" w:cs="Times New Roman"/>
                <w:b w:val="0"/>
                <w:color w:val="000000" w:themeColor="text1"/>
                <w:lang w:val="ru-RU"/>
              </w:rPr>
              <w:t xml:space="preserve"> такими, </w:t>
            </w:r>
            <w:proofErr w:type="spellStart"/>
            <w:r>
              <w:rPr>
                <w:rFonts w:ascii="Times New Roman" w:hAnsi="Times New Roman" w:cs="Times New Roman"/>
                <w:b w:val="0"/>
                <w:color w:val="000000" w:themeColor="text1"/>
                <w:lang w:val="ru-RU"/>
              </w:rPr>
              <w:t>що</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втратили</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чинність</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деяких</w:t>
            </w:r>
            <w:proofErr w:type="spellEnd"/>
            <w:r>
              <w:rPr>
                <w:rFonts w:ascii="Times New Roman" w:hAnsi="Times New Roman" w:cs="Times New Roman"/>
                <w:b w:val="0"/>
                <w:color w:val="000000" w:themeColor="text1"/>
                <w:lang w:val="ru-RU"/>
              </w:rPr>
              <w:t xml:space="preserve"> постанов </w:t>
            </w:r>
            <w:proofErr w:type="spellStart"/>
            <w:r>
              <w:rPr>
                <w:rFonts w:ascii="Times New Roman" w:hAnsi="Times New Roman" w:cs="Times New Roman"/>
                <w:b w:val="0"/>
                <w:color w:val="000000" w:themeColor="text1"/>
                <w:lang w:val="ru-RU"/>
              </w:rPr>
              <w:t>Кабінету</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Міністрів</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України</w:t>
            </w:r>
            <w:proofErr w:type="spellEnd"/>
            <w:r>
              <w:rPr>
                <w:rFonts w:ascii="Times New Roman" w:hAnsi="Times New Roman" w:cs="Times New Roman"/>
                <w:b w:val="0"/>
                <w:color w:val="000000" w:themeColor="text1"/>
                <w:lang w:val="ru-RU"/>
              </w:rPr>
              <w:t xml:space="preserve">»; </w:t>
            </w:r>
          </w:p>
          <w:p w14:paraId="058DA8BC" w14:textId="3E929E13" w:rsidR="00BE1787" w:rsidRDefault="00BE1787" w:rsidP="001B7E08">
            <w:pPr>
              <w:pStyle w:val="1"/>
              <w:spacing w:before="0"/>
              <w:ind w:left="34" w:right="-6" w:firstLine="170"/>
              <w:jc w:val="both"/>
              <w:rPr>
                <w:rFonts w:ascii="Times New Roman" w:hAnsi="Times New Roman" w:cs="Times New Roman"/>
                <w:b w:val="0"/>
                <w:color w:val="000000" w:themeColor="text1"/>
                <w:lang w:val="ru-RU"/>
              </w:rPr>
            </w:pPr>
            <w:proofErr w:type="spellStart"/>
            <w:r>
              <w:rPr>
                <w:rFonts w:ascii="Times New Roman" w:hAnsi="Times New Roman" w:cs="Times New Roman"/>
                <w:b w:val="0"/>
                <w:color w:val="000000" w:themeColor="text1"/>
                <w:lang w:val="ru-RU"/>
              </w:rPr>
              <w:t>від</w:t>
            </w:r>
            <w:proofErr w:type="spellEnd"/>
            <w:r>
              <w:rPr>
                <w:rFonts w:ascii="Times New Roman" w:hAnsi="Times New Roman" w:cs="Times New Roman"/>
                <w:b w:val="0"/>
                <w:color w:val="000000" w:themeColor="text1"/>
                <w:lang w:val="ru-RU"/>
              </w:rPr>
              <w:t xml:space="preserve"> 30.12.2015 № 1187 «Про </w:t>
            </w:r>
            <w:proofErr w:type="spellStart"/>
            <w:r>
              <w:rPr>
                <w:rFonts w:ascii="Times New Roman" w:hAnsi="Times New Roman" w:cs="Times New Roman"/>
                <w:b w:val="0"/>
                <w:color w:val="000000" w:themeColor="text1"/>
                <w:lang w:val="ru-RU"/>
              </w:rPr>
              <w:t>затвердження</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Ліцензійних</w:t>
            </w:r>
            <w:proofErr w:type="spellEnd"/>
            <w:r>
              <w:rPr>
                <w:rFonts w:ascii="Times New Roman" w:hAnsi="Times New Roman" w:cs="Times New Roman"/>
                <w:b w:val="0"/>
                <w:color w:val="000000" w:themeColor="text1"/>
                <w:lang w:val="ru-RU"/>
              </w:rPr>
              <w:t xml:space="preserve"> умов </w:t>
            </w:r>
            <w:proofErr w:type="spellStart"/>
            <w:r>
              <w:rPr>
                <w:rFonts w:ascii="Times New Roman" w:hAnsi="Times New Roman" w:cs="Times New Roman"/>
                <w:b w:val="0"/>
                <w:color w:val="000000" w:themeColor="text1"/>
                <w:lang w:val="ru-RU"/>
              </w:rPr>
              <w:t>провадження</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освітньої</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діяльності</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закладів</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освіти</w:t>
            </w:r>
            <w:proofErr w:type="spellEnd"/>
            <w:r>
              <w:rPr>
                <w:rFonts w:ascii="Times New Roman" w:hAnsi="Times New Roman" w:cs="Times New Roman"/>
                <w:b w:val="0"/>
                <w:color w:val="000000" w:themeColor="text1"/>
                <w:lang w:val="ru-RU"/>
              </w:rPr>
              <w:t>» (</w:t>
            </w:r>
            <w:proofErr w:type="spellStart"/>
            <w:r>
              <w:rPr>
                <w:rFonts w:ascii="Times New Roman" w:hAnsi="Times New Roman" w:cs="Times New Roman"/>
                <w:b w:val="0"/>
                <w:color w:val="000000" w:themeColor="text1"/>
                <w:lang w:val="ru-RU"/>
              </w:rPr>
              <w:t>далі</w:t>
            </w:r>
            <w:proofErr w:type="spellEnd"/>
            <w:r>
              <w:rPr>
                <w:rFonts w:ascii="Times New Roman" w:hAnsi="Times New Roman" w:cs="Times New Roman"/>
                <w:b w:val="0"/>
                <w:color w:val="000000" w:themeColor="text1"/>
                <w:lang w:val="ru-RU"/>
              </w:rPr>
              <w:t xml:space="preserve"> – </w:t>
            </w:r>
            <w:proofErr w:type="spellStart"/>
            <w:r>
              <w:rPr>
                <w:rFonts w:ascii="Times New Roman" w:hAnsi="Times New Roman" w:cs="Times New Roman"/>
                <w:b w:val="0"/>
                <w:color w:val="000000" w:themeColor="text1"/>
                <w:lang w:val="ru-RU"/>
              </w:rPr>
              <w:t>Ліцензійні</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умови</w:t>
            </w:r>
            <w:proofErr w:type="spellEnd"/>
            <w:r>
              <w:rPr>
                <w:rFonts w:ascii="Times New Roman" w:hAnsi="Times New Roman" w:cs="Times New Roman"/>
                <w:b w:val="0"/>
                <w:color w:val="000000" w:themeColor="text1"/>
                <w:lang w:val="ru-RU"/>
              </w:rPr>
              <w:t>)</w:t>
            </w:r>
            <w:r w:rsidR="007668AC">
              <w:rPr>
                <w:rFonts w:ascii="Times New Roman" w:hAnsi="Times New Roman" w:cs="Times New Roman"/>
                <w:b w:val="0"/>
                <w:color w:val="000000" w:themeColor="text1"/>
                <w:lang w:val="ru-RU"/>
              </w:rPr>
              <w:t>.</w:t>
            </w:r>
          </w:p>
        </w:tc>
      </w:tr>
      <w:tr w:rsidR="00BE1787" w14:paraId="2222C77D" w14:textId="77777777" w:rsidTr="001B7E08">
        <w:tc>
          <w:tcPr>
            <w:tcW w:w="687" w:type="dxa"/>
            <w:tcBorders>
              <w:top w:val="single" w:sz="4" w:space="0" w:color="auto"/>
              <w:left w:val="single" w:sz="4" w:space="0" w:color="auto"/>
              <w:bottom w:val="single" w:sz="4" w:space="0" w:color="auto"/>
              <w:right w:val="single" w:sz="4" w:space="0" w:color="auto"/>
            </w:tcBorders>
            <w:vAlign w:val="center"/>
            <w:hideMark/>
          </w:tcPr>
          <w:p w14:paraId="528C920B" w14:textId="12BB8E9E" w:rsidR="00BE1787" w:rsidRDefault="00BE1787" w:rsidP="008B449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3.3</w:t>
            </w:r>
          </w:p>
        </w:tc>
        <w:tc>
          <w:tcPr>
            <w:tcW w:w="3109" w:type="dxa"/>
            <w:tcBorders>
              <w:top w:val="single" w:sz="4" w:space="0" w:color="auto"/>
              <w:left w:val="single" w:sz="4" w:space="0" w:color="auto"/>
              <w:bottom w:val="single" w:sz="4" w:space="0" w:color="auto"/>
              <w:right w:val="single" w:sz="4" w:space="0" w:color="auto"/>
            </w:tcBorders>
            <w:vAlign w:val="center"/>
            <w:hideMark/>
          </w:tcPr>
          <w:p w14:paraId="75CB8350" w14:textId="77777777" w:rsidR="00BE1787" w:rsidRDefault="00BE1787" w:rsidP="00F616B3">
            <w:pPr>
              <w:pStyle w:val="1"/>
              <w:spacing w:before="0"/>
              <w:ind w:right="-6"/>
              <w:jc w:val="center"/>
              <w:rPr>
                <w:rFonts w:ascii="Times New Roman" w:hAnsi="Times New Roman" w:cs="Times New Roman"/>
                <w:b w:val="0"/>
                <w:color w:val="auto"/>
                <w:lang w:val="ru-RU"/>
              </w:rPr>
            </w:pPr>
            <w:proofErr w:type="spellStart"/>
            <w:r>
              <w:rPr>
                <w:rFonts w:ascii="Times New Roman" w:hAnsi="Times New Roman" w:cs="Times New Roman"/>
                <w:b w:val="0"/>
                <w:color w:val="auto"/>
                <w:lang w:val="ru-RU"/>
              </w:rPr>
              <w:t>Акти</w:t>
            </w:r>
            <w:proofErr w:type="spellEnd"/>
            <w:r>
              <w:rPr>
                <w:rFonts w:ascii="Times New Roman" w:hAnsi="Times New Roman" w:cs="Times New Roman"/>
                <w:b w:val="0"/>
                <w:color w:val="auto"/>
                <w:lang w:val="ru-RU"/>
              </w:rPr>
              <w:t xml:space="preserve"> </w:t>
            </w:r>
            <w:proofErr w:type="spellStart"/>
            <w:r>
              <w:rPr>
                <w:rFonts w:ascii="Times New Roman" w:hAnsi="Times New Roman" w:cs="Times New Roman"/>
                <w:b w:val="0"/>
                <w:color w:val="auto"/>
                <w:lang w:val="ru-RU"/>
              </w:rPr>
              <w:t>центральних</w:t>
            </w:r>
            <w:proofErr w:type="spellEnd"/>
            <w:r>
              <w:rPr>
                <w:rFonts w:ascii="Times New Roman" w:hAnsi="Times New Roman" w:cs="Times New Roman"/>
                <w:b w:val="0"/>
                <w:color w:val="auto"/>
                <w:lang w:val="ru-RU"/>
              </w:rPr>
              <w:t xml:space="preserve"> </w:t>
            </w:r>
            <w:proofErr w:type="spellStart"/>
            <w:r>
              <w:rPr>
                <w:rFonts w:ascii="Times New Roman" w:hAnsi="Times New Roman" w:cs="Times New Roman"/>
                <w:b w:val="0"/>
                <w:color w:val="auto"/>
                <w:lang w:val="ru-RU"/>
              </w:rPr>
              <w:t>органів</w:t>
            </w:r>
            <w:proofErr w:type="spellEnd"/>
            <w:r>
              <w:rPr>
                <w:rFonts w:ascii="Times New Roman" w:hAnsi="Times New Roman" w:cs="Times New Roman"/>
                <w:b w:val="0"/>
                <w:color w:val="auto"/>
                <w:lang w:val="ru-RU"/>
              </w:rPr>
              <w:t xml:space="preserve"> </w:t>
            </w:r>
            <w:proofErr w:type="spellStart"/>
            <w:r>
              <w:rPr>
                <w:rFonts w:ascii="Times New Roman" w:hAnsi="Times New Roman" w:cs="Times New Roman"/>
                <w:b w:val="0"/>
                <w:color w:val="auto"/>
                <w:lang w:val="ru-RU"/>
              </w:rPr>
              <w:t>виконавчої</w:t>
            </w:r>
            <w:proofErr w:type="spellEnd"/>
            <w:r>
              <w:rPr>
                <w:rFonts w:ascii="Times New Roman" w:hAnsi="Times New Roman" w:cs="Times New Roman"/>
                <w:b w:val="0"/>
                <w:color w:val="auto"/>
                <w:lang w:val="ru-RU"/>
              </w:rPr>
              <w:t xml:space="preserve"> </w:t>
            </w:r>
            <w:proofErr w:type="spellStart"/>
            <w:r>
              <w:rPr>
                <w:rFonts w:ascii="Times New Roman" w:hAnsi="Times New Roman" w:cs="Times New Roman"/>
                <w:b w:val="0"/>
                <w:color w:val="auto"/>
                <w:lang w:val="ru-RU"/>
              </w:rPr>
              <w:t>влади</w:t>
            </w:r>
            <w:proofErr w:type="spellEnd"/>
          </w:p>
        </w:tc>
        <w:tc>
          <w:tcPr>
            <w:tcW w:w="5838" w:type="dxa"/>
            <w:tcBorders>
              <w:top w:val="single" w:sz="4" w:space="0" w:color="auto"/>
              <w:left w:val="single" w:sz="4" w:space="0" w:color="auto"/>
              <w:bottom w:val="single" w:sz="4" w:space="0" w:color="auto"/>
              <w:right w:val="single" w:sz="4" w:space="0" w:color="auto"/>
            </w:tcBorders>
            <w:vAlign w:val="center"/>
            <w:hideMark/>
          </w:tcPr>
          <w:p w14:paraId="1B7993AB" w14:textId="77777777" w:rsidR="00BE1787" w:rsidRDefault="00BE1787">
            <w:pPr>
              <w:pStyle w:val="1"/>
              <w:spacing w:before="0" w:line="276" w:lineRule="auto"/>
              <w:ind w:right="-5"/>
              <w:jc w:val="center"/>
              <w:rPr>
                <w:rFonts w:ascii="Times New Roman" w:hAnsi="Times New Roman" w:cs="Times New Roman"/>
                <w:b w:val="0"/>
                <w:color w:val="000000" w:themeColor="text1"/>
                <w:lang w:val="ru-RU"/>
              </w:rPr>
            </w:pPr>
            <w:r>
              <w:rPr>
                <w:rFonts w:ascii="Times New Roman" w:hAnsi="Times New Roman" w:cs="Times New Roman"/>
                <w:b w:val="0"/>
                <w:color w:val="000000" w:themeColor="text1"/>
                <w:lang w:val="ru-RU"/>
              </w:rPr>
              <w:t>-</w:t>
            </w:r>
          </w:p>
        </w:tc>
      </w:tr>
      <w:bookmarkEnd w:id="0"/>
      <w:tr w:rsidR="00BE1787" w14:paraId="6372E813" w14:textId="77777777" w:rsidTr="001B7E08">
        <w:tc>
          <w:tcPr>
            <w:tcW w:w="687" w:type="dxa"/>
            <w:tcBorders>
              <w:top w:val="single" w:sz="4" w:space="0" w:color="auto"/>
              <w:left w:val="single" w:sz="4" w:space="0" w:color="auto"/>
              <w:bottom w:val="single" w:sz="4" w:space="0" w:color="auto"/>
              <w:right w:val="single" w:sz="4" w:space="0" w:color="auto"/>
            </w:tcBorders>
            <w:vAlign w:val="center"/>
            <w:hideMark/>
          </w:tcPr>
          <w:p w14:paraId="2B4BBB03" w14:textId="405AFEF7" w:rsidR="00BE1787" w:rsidRDefault="00BE1787">
            <w:pPr>
              <w:spacing w:after="0"/>
              <w:rPr>
                <w:rFonts w:ascii="Times New Roman" w:hAnsi="Times New Roman" w:cs="Times New Roman"/>
                <w:sz w:val="28"/>
                <w:szCs w:val="28"/>
                <w:lang w:val="uk-UA"/>
              </w:rPr>
            </w:pPr>
            <w:r>
              <w:rPr>
                <w:rFonts w:ascii="Times New Roman" w:hAnsi="Times New Roman" w:cs="Times New Roman"/>
                <w:sz w:val="28"/>
                <w:szCs w:val="28"/>
                <w:lang w:val="uk-UA"/>
              </w:rPr>
              <w:lastRenderedPageBreak/>
              <w:t>3.4</w:t>
            </w:r>
          </w:p>
        </w:tc>
        <w:tc>
          <w:tcPr>
            <w:tcW w:w="3109" w:type="dxa"/>
            <w:tcBorders>
              <w:top w:val="single" w:sz="4" w:space="0" w:color="auto"/>
              <w:left w:val="single" w:sz="4" w:space="0" w:color="auto"/>
              <w:bottom w:val="single" w:sz="4" w:space="0" w:color="auto"/>
              <w:right w:val="single" w:sz="4" w:space="0" w:color="auto"/>
            </w:tcBorders>
            <w:vAlign w:val="center"/>
            <w:hideMark/>
          </w:tcPr>
          <w:p w14:paraId="13522933" w14:textId="77777777" w:rsidR="00BE1787" w:rsidRDefault="00BE1787" w:rsidP="00F616B3">
            <w:pPr>
              <w:pStyle w:val="1"/>
              <w:spacing w:before="0"/>
              <w:ind w:right="-6"/>
              <w:jc w:val="center"/>
              <w:rPr>
                <w:rFonts w:ascii="Times New Roman" w:hAnsi="Times New Roman" w:cs="Times New Roman"/>
                <w:b w:val="0"/>
                <w:color w:val="auto"/>
                <w:lang w:val="ru-RU"/>
              </w:rPr>
            </w:pPr>
            <w:proofErr w:type="spellStart"/>
            <w:r>
              <w:rPr>
                <w:rFonts w:ascii="Times New Roman" w:hAnsi="Times New Roman" w:cs="Times New Roman"/>
                <w:b w:val="0"/>
                <w:color w:val="auto"/>
                <w:lang w:val="ru-RU"/>
              </w:rPr>
              <w:t>Акти</w:t>
            </w:r>
            <w:proofErr w:type="spellEnd"/>
            <w:r>
              <w:rPr>
                <w:rFonts w:ascii="Times New Roman" w:hAnsi="Times New Roman" w:cs="Times New Roman"/>
                <w:b w:val="0"/>
                <w:color w:val="auto"/>
                <w:lang w:val="ru-RU"/>
              </w:rPr>
              <w:t xml:space="preserve"> </w:t>
            </w:r>
            <w:proofErr w:type="spellStart"/>
            <w:r>
              <w:rPr>
                <w:rFonts w:ascii="Times New Roman" w:hAnsi="Times New Roman" w:cs="Times New Roman"/>
                <w:b w:val="0"/>
                <w:color w:val="auto"/>
                <w:lang w:val="ru-RU"/>
              </w:rPr>
              <w:t>місцевих</w:t>
            </w:r>
            <w:proofErr w:type="spellEnd"/>
            <w:r>
              <w:rPr>
                <w:rFonts w:ascii="Times New Roman" w:hAnsi="Times New Roman" w:cs="Times New Roman"/>
                <w:b w:val="0"/>
                <w:color w:val="auto"/>
                <w:lang w:val="ru-RU"/>
              </w:rPr>
              <w:t xml:space="preserve"> </w:t>
            </w:r>
            <w:proofErr w:type="spellStart"/>
            <w:r>
              <w:rPr>
                <w:rFonts w:ascii="Times New Roman" w:hAnsi="Times New Roman" w:cs="Times New Roman"/>
                <w:b w:val="0"/>
                <w:color w:val="auto"/>
                <w:lang w:val="ru-RU"/>
              </w:rPr>
              <w:t>органів</w:t>
            </w:r>
            <w:proofErr w:type="spellEnd"/>
            <w:r>
              <w:rPr>
                <w:rFonts w:ascii="Times New Roman" w:hAnsi="Times New Roman" w:cs="Times New Roman"/>
                <w:b w:val="0"/>
                <w:color w:val="auto"/>
                <w:lang w:val="ru-RU"/>
              </w:rPr>
              <w:t xml:space="preserve"> </w:t>
            </w:r>
            <w:proofErr w:type="spellStart"/>
            <w:r>
              <w:rPr>
                <w:rFonts w:ascii="Times New Roman" w:hAnsi="Times New Roman" w:cs="Times New Roman"/>
                <w:b w:val="0"/>
                <w:color w:val="auto"/>
                <w:lang w:val="ru-RU"/>
              </w:rPr>
              <w:t>виконавчої</w:t>
            </w:r>
            <w:proofErr w:type="spellEnd"/>
            <w:r>
              <w:rPr>
                <w:rFonts w:ascii="Times New Roman" w:hAnsi="Times New Roman" w:cs="Times New Roman"/>
                <w:b w:val="0"/>
                <w:color w:val="auto"/>
                <w:lang w:val="ru-RU"/>
              </w:rPr>
              <w:t xml:space="preserve"> </w:t>
            </w:r>
            <w:proofErr w:type="spellStart"/>
            <w:r>
              <w:rPr>
                <w:rFonts w:ascii="Times New Roman" w:hAnsi="Times New Roman" w:cs="Times New Roman"/>
                <w:b w:val="0"/>
                <w:color w:val="auto"/>
                <w:lang w:val="ru-RU"/>
              </w:rPr>
              <w:t>влади</w:t>
            </w:r>
            <w:proofErr w:type="spellEnd"/>
          </w:p>
        </w:tc>
        <w:tc>
          <w:tcPr>
            <w:tcW w:w="5838" w:type="dxa"/>
            <w:tcBorders>
              <w:top w:val="single" w:sz="4" w:space="0" w:color="auto"/>
              <w:left w:val="single" w:sz="4" w:space="0" w:color="auto"/>
              <w:bottom w:val="single" w:sz="4" w:space="0" w:color="auto"/>
              <w:right w:val="single" w:sz="4" w:space="0" w:color="auto"/>
            </w:tcBorders>
            <w:vAlign w:val="center"/>
            <w:hideMark/>
          </w:tcPr>
          <w:p w14:paraId="52034B77" w14:textId="58816BF0" w:rsidR="00BE1787" w:rsidRDefault="00BE1787" w:rsidP="001B7E08">
            <w:pPr>
              <w:pStyle w:val="1"/>
              <w:spacing w:before="0"/>
              <w:ind w:right="-5"/>
              <w:jc w:val="both"/>
              <w:rPr>
                <w:rFonts w:ascii="Times New Roman" w:hAnsi="Times New Roman" w:cs="Times New Roman"/>
                <w:b w:val="0"/>
                <w:color w:val="000000" w:themeColor="text1"/>
                <w:lang w:val="ru-RU"/>
              </w:rPr>
            </w:pPr>
            <w:proofErr w:type="spellStart"/>
            <w:r>
              <w:rPr>
                <w:rFonts w:ascii="Times New Roman" w:hAnsi="Times New Roman" w:cs="Times New Roman"/>
                <w:b w:val="0"/>
                <w:color w:val="000000" w:themeColor="text1"/>
                <w:lang w:val="ru-RU"/>
              </w:rPr>
              <w:t>Розпорядження</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голови</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Чернігівської</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обласної</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державної</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адміністрації</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від</w:t>
            </w:r>
            <w:proofErr w:type="spellEnd"/>
            <w:r>
              <w:rPr>
                <w:rFonts w:ascii="Times New Roman" w:hAnsi="Times New Roman" w:cs="Times New Roman"/>
                <w:b w:val="0"/>
                <w:color w:val="000000" w:themeColor="text1"/>
                <w:lang w:val="ru-RU"/>
              </w:rPr>
              <w:t xml:space="preserve"> 15.10.2015 №</w:t>
            </w:r>
            <w:r w:rsidR="008252C7">
              <w:rPr>
                <w:rFonts w:ascii="Times New Roman" w:hAnsi="Times New Roman" w:cs="Times New Roman"/>
                <w:b w:val="0"/>
                <w:color w:val="000000" w:themeColor="text1"/>
                <w:lang w:val="ru-RU"/>
              </w:rPr>
              <w:t> </w:t>
            </w:r>
            <w:r>
              <w:rPr>
                <w:rFonts w:ascii="Times New Roman" w:hAnsi="Times New Roman" w:cs="Times New Roman"/>
                <w:b w:val="0"/>
                <w:color w:val="000000" w:themeColor="text1"/>
                <w:lang w:val="ru-RU"/>
              </w:rPr>
              <w:t xml:space="preserve">563 «Про </w:t>
            </w:r>
            <w:proofErr w:type="spellStart"/>
            <w:r>
              <w:rPr>
                <w:rFonts w:ascii="Times New Roman" w:hAnsi="Times New Roman" w:cs="Times New Roman"/>
                <w:b w:val="0"/>
                <w:color w:val="000000" w:themeColor="text1"/>
                <w:lang w:val="ru-RU"/>
              </w:rPr>
              <w:t>ліцензування</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окремих</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видів</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господарської</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діяльності</w:t>
            </w:r>
            <w:proofErr w:type="spellEnd"/>
            <w:r>
              <w:rPr>
                <w:rFonts w:ascii="Times New Roman" w:hAnsi="Times New Roman" w:cs="Times New Roman"/>
                <w:b w:val="0"/>
                <w:color w:val="000000" w:themeColor="text1"/>
                <w:lang w:val="ru-RU"/>
              </w:rPr>
              <w:t xml:space="preserve"> на </w:t>
            </w:r>
            <w:proofErr w:type="spellStart"/>
            <w:r>
              <w:rPr>
                <w:rFonts w:ascii="Times New Roman" w:hAnsi="Times New Roman" w:cs="Times New Roman"/>
                <w:b w:val="0"/>
                <w:color w:val="000000" w:themeColor="text1"/>
                <w:lang w:val="ru-RU"/>
              </w:rPr>
              <w:t>території</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Чернігівської</w:t>
            </w:r>
            <w:proofErr w:type="spellEnd"/>
            <w:r>
              <w:rPr>
                <w:rFonts w:ascii="Times New Roman" w:hAnsi="Times New Roman" w:cs="Times New Roman"/>
                <w:b w:val="0"/>
                <w:color w:val="000000" w:themeColor="text1"/>
                <w:lang w:val="ru-RU"/>
              </w:rPr>
              <w:t xml:space="preserve"> </w:t>
            </w:r>
            <w:proofErr w:type="spellStart"/>
            <w:r>
              <w:rPr>
                <w:rFonts w:ascii="Times New Roman" w:hAnsi="Times New Roman" w:cs="Times New Roman"/>
                <w:b w:val="0"/>
                <w:color w:val="000000" w:themeColor="text1"/>
                <w:lang w:val="ru-RU"/>
              </w:rPr>
              <w:t>області</w:t>
            </w:r>
            <w:proofErr w:type="spellEnd"/>
            <w:r>
              <w:rPr>
                <w:rFonts w:ascii="Times New Roman" w:hAnsi="Times New Roman" w:cs="Times New Roman"/>
                <w:b w:val="0"/>
                <w:color w:val="000000" w:themeColor="text1"/>
                <w:lang w:val="ru-RU"/>
              </w:rPr>
              <w:t>».</w:t>
            </w:r>
          </w:p>
        </w:tc>
      </w:tr>
      <w:tr w:rsidR="00BE1787" w14:paraId="4841ABC1" w14:textId="77777777" w:rsidTr="008252C7">
        <w:trPr>
          <w:trHeight w:val="529"/>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4A3E048F" w14:textId="77777777" w:rsidR="00BE1787" w:rsidRDefault="00BE1787">
            <w:pPr>
              <w:pStyle w:val="1"/>
              <w:spacing w:before="0" w:line="276" w:lineRule="auto"/>
              <w:ind w:left="720" w:right="-5"/>
              <w:jc w:val="center"/>
              <w:rPr>
                <w:rFonts w:ascii="Times New Roman" w:hAnsi="Times New Roman" w:cs="Times New Roman"/>
                <w:color w:val="auto"/>
                <w:lang w:val="ru-RU"/>
              </w:rPr>
            </w:pPr>
            <w:r>
              <w:rPr>
                <w:rFonts w:ascii="Times New Roman" w:hAnsi="Times New Roman" w:cs="Times New Roman"/>
                <w:color w:val="auto"/>
                <w:lang w:val="ru-RU"/>
              </w:rPr>
              <w:t>4. </w:t>
            </w:r>
            <w:proofErr w:type="spellStart"/>
            <w:r>
              <w:rPr>
                <w:rFonts w:ascii="Times New Roman" w:hAnsi="Times New Roman" w:cs="Times New Roman"/>
                <w:color w:val="auto"/>
                <w:lang w:val="ru-RU"/>
              </w:rPr>
              <w:t>Умови</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отримання</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адміністративної</w:t>
            </w:r>
            <w:proofErr w:type="spellEnd"/>
            <w:r>
              <w:rPr>
                <w:rFonts w:ascii="Times New Roman" w:hAnsi="Times New Roman" w:cs="Times New Roman"/>
                <w:color w:val="auto"/>
                <w:lang w:val="ru-RU"/>
              </w:rPr>
              <w:t xml:space="preserve"> </w:t>
            </w:r>
            <w:proofErr w:type="spellStart"/>
            <w:r>
              <w:rPr>
                <w:rFonts w:ascii="Times New Roman" w:hAnsi="Times New Roman" w:cs="Times New Roman"/>
                <w:color w:val="auto"/>
                <w:lang w:val="ru-RU"/>
              </w:rPr>
              <w:t>послуги</w:t>
            </w:r>
            <w:proofErr w:type="spellEnd"/>
          </w:p>
        </w:tc>
      </w:tr>
      <w:tr w:rsidR="00BE1787" w14:paraId="10DE125C" w14:textId="77777777" w:rsidTr="001B7E08">
        <w:tc>
          <w:tcPr>
            <w:tcW w:w="687" w:type="dxa"/>
            <w:tcBorders>
              <w:top w:val="single" w:sz="4" w:space="0" w:color="auto"/>
              <w:left w:val="single" w:sz="4" w:space="0" w:color="auto"/>
              <w:bottom w:val="single" w:sz="4" w:space="0" w:color="auto"/>
              <w:right w:val="single" w:sz="4" w:space="0" w:color="auto"/>
            </w:tcBorders>
            <w:vAlign w:val="center"/>
            <w:hideMark/>
          </w:tcPr>
          <w:p w14:paraId="1A66E1BC" w14:textId="77777777" w:rsidR="00BE1787" w:rsidRDefault="00BE1787">
            <w:pPr>
              <w:jc w:val="center"/>
              <w:rPr>
                <w:rFonts w:ascii="Times New Roman" w:hAnsi="Times New Roman" w:cs="Times New Roman"/>
                <w:sz w:val="28"/>
                <w:szCs w:val="28"/>
                <w:lang w:val="uk-UA"/>
              </w:rPr>
            </w:pPr>
            <w:r>
              <w:rPr>
                <w:rFonts w:ascii="Times New Roman" w:hAnsi="Times New Roman" w:cs="Times New Roman"/>
                <w:sz w:val="28"/>
                <w:szCs w:val="28"/>
                <w:lang w:val="uk-UA"/>
              </w:rPr>
              <w:t>4.1</w:t>
            </w:r>
          </w:p>
        </w:tc>
        <w:tc>
          <w:tcPr>
            <w:tcW w:w="3109" w:type="dxa"/>
            <w:tcBorders>
              <w:top w:val="single" w:sz="4" w:space="0" w:color="auto"/>
              <w:left w:val="single" w:sz="4" w:space="0" w:color="auto"/>
              <w:bottom w:val="single" w:sz="4" w:space="0" w:color="auto"/>
              <w:right w:val="single" w:sz="4" w:space="0" w:color="auto"/>
            </w:tcBorders>
            <w:vAlign w:val="center"/>
            <w:hideMark/>
          </w:tcPr>
          <w:p w14:paraId="77EE9BDF" w14:textId="77777777" w:rsidR="00BE1787" w:rsidRDefault="00BE1787" w:rsidP="00F616B3">
            <w:pPr>
              <w:spacing w:line="240" w:lineRule="auto"/>
              <w:jc w:val="center"/>
              <w:rPr>
                <w:rFonts w:ascii="Times New Roman" w:hAnsi="Times New Roman" w:cs="Times New Roman"/>
                <w:b/>
                <w:sz w:val="28"/>
                <w:szCs w:val="28"/>
                <w:lang w:val="uk-UA"/>
              </w:rPr>
            </w:pPr>
            <w:r>
              <w:rPr>
                <w:rFonts w:ascii="Times New Roman" w:hAnsi="Times New Roman" w:cs="Times New Roman"/>
                <w:sz w:val="28"/>
                <w:szCs w:val="28"/>
                <w:lang w:val="uk-UA"/>
              </w:rPr>
              <w:t>Підстави для одержання адміністративної послуги</w:t>
            </w:r>
          </w:p>
        </w:tc>
        <w:tc>
          <w:tcPr>
            <w:tcW w:w="5838" w:type="dxa"/>
            <w:tcBorders>
              <w:top w:val="single" w:sz="4" w:space="0" w:color="auto"/>
              <w:left w:val="single" w:sz="4" w:space="0" w:color="auto"/>
              <w:bottom w:val="single" w:sz="4" w:space="0" w:color="auto"/>
              <w:right w:val="single" w:sz="4" w:space="0" w:color="auto"/>
            </w:tcBorders>
            <w:vAlign w:val="center"/>
            <w:hideMark/>
          </w:tcPr>
          <w:p w14:paraId="17DEAB28" w14:textId="6B86D69F" w:rsidR="00BE1787" w:rsidRPr="006618FC" w:rsidRDefault="006618FC" w:rsidP="0099514F">
            <w:pPr>
              <w:spacing w:after="0" w:line="240" w:lineRule="auto"/>
              <w:ind w:firstLine="204"/>
              <w:jc w:val="both"/>
              <w:rPr>
                <w:rFonts w:ascii="Times New Roman" w:hAnsi="Times New Roman" w:cs="Times New Roman"/>
                <w:sz w:val="28"/>
                <w:szCs w:val="28"/>
                <w:lang w:val="uk-UA"/>
              </w:rPr>
            </w:pPr>
            <w:r>
              <w:rPr>
                <w:rFonts w:ascii="Times New Roman" w:hAnsi="Times New Roman" w:cs="Times New Roman"/>
                <w:sz w:val="28"/>
                <w:szCs w:val="28"/>
                <w:lang w:val="uk-UA"/>
              </w:rPr>
              <w:t>Заява</w:t>
            </w:r>
            <w:r w:rsidR="008252C7">
              <w:rPr>
                <w:rFonts w:ascii="Times New Roman" w:hAnsi="Times New Roman" w:cs="Times New Roman"/>
                <w:sz w:val="28"/>
                <w:szCs w:val="28"/>
                <w:lang w:val="uk-UA"/>
              </w:rPr>
              <w:t xml:space="preserve"> </w:t>
            </w:r>
            <w:r w:rsidR="001B7E08" w:rsidRPr="006618FC">
              <w:rPr>
                <w:rFonts w:ascii="Times New Roman" w:hAnsi="Times New Roman" w:cs="Times New Roman"/>
                <w:sz w:val="28"/>
                <w:szCs w:val="28"/>
                <w:lang w:val="uk-UA"/>
              </w:rPr>
              <w:t>ліцензіата про зупинення/відновлення</w:t>
            </w:r>
            <w:r w:rsidR="008252C7" w:rsidRPr="006618FC">
              <w:rPr>
                <w:rFonts w:ascii="Times New Roman" w:hAnsi="Times New Roman" w:cs="Times New Roman"/>
                <w:sz w:val="28"/>
                <w:szCs w:val="28"/>
                <w:lang w:val="uk-UA"/>
              </w:rPr>
              <w:t xml:space="preserve"> </w:t>
            </w:r>
            <w:r w:rsidR="001B7E08" w:rsidRPr="006618FC">
              <w:rPr>
                <w:rFonts w:ascii="Times New Roman" w:hAnsi="Times New Roman" w:cs="Times New Roman"/>
                <w:sz w:val="28"/>
                <w:szCs w:val="28"/>
                <w:lang w:val="uk-UA"/>
              </w:rPr>
              <w:t xml:space="preserve">власної </w:t>
            </w:r>
            <w:r w:rsidR="008252C7" w:rsidRPr="006618FC">
              <w:rPr>
                <w:rFonts w:ascii="Times New Roman" w:hAnsi="Times New Roman" w:cs="Times New Roman"/>
                <w:sz w:val="28"/>
                <w:szCs w:val="28"/>
                <w:lang w:val="uk-UA"/>
              </w:rPr>
              <w:t>ліцензії</w:t>
            </w:r>
            <w:r w:rsidR="001B7E08" w:rsidRPr="006618FC">
              <w:rPr>
                <w:rFonts w:ascii="Times New Roman" w:hAnsi="Times New Roman" w:cs="Times New Roman"/>
                <w:sz w:val="28"/>
                <w:szCs w:val="28"/>
                <w:lang w:val="uk-UA"/>
              </w:rPr>
              <w:t xml:space="preserve"> повністю або частково</w:t>
            </w:r>
            <w:r w:rsidR="00EB7C45" w:rsidRPr="006618FC">
              <w:rPr>
                <w:rFonts w:ascii="Times New Roman" w:hAnsi="Times New Roman" w:cs="Times New Roman"/>
                <w:sz w:val="28"/>
                <w:szCs w:val="28"/>
                <w:lang w:val="uk-UA"/>
              </w:rPr>
              <w:t>.</w:t>
            </w:r>
          </w:p>
          <w:p w14:paraId="6FF4F8C6" w14:textId="295C71DC" w:rsidR="00BE1787" w:rsidRPr="001B7E08" w:rsidRDefault="00BE1787" w:rsidP="00F93655">
            <w:pPr>
              <w:spacing w:after="120" w:line="240" w:lineRule="auto"/>
              <w:ind w:firstLine="204"/>
              <w:jc w:val="both"/>
              <w:rPr>
                <w:rFonts w:ascii="Times New Roman" w:hAnsi="Times New Roman" w:cs="Times New Roman"/>
                <w:sz w:val="28"/>
                <w:szCs w:val="28"/>
                <w:lang w:val="uk-UA"/>
              </w:rPr>
            </w:pPr>
            <w:r w:rsidRPr="006618FC">
              <w:rPr>
                <w:rFonts w:ascii="Times New Roman" w:hAnsi="Times New Roman" w:cs="Times New Roman"/>
                <w:b/>
                <w:i/>
                <w:sz w:val="28"/>
                <w:szCs w:val="28"/>
                <w:lang w:val="uk-UA"/>
              </w:rPr>
              <w:t xml:space="preserve">Також дія ліцензії підлягає </w:t>
            </w:r>
            <w:r w:rsidRPr="001B7E08">
              <w:rPr>
                <w:rFonts w:ascii="Times New Roman" w:hAnsi="Times New Roman" w:cs="Times New Roman"/>
                <w:b/>
                <w:i/>
                <w:sz w:val="28"/>
                <w:szCs w:val="28"/>
                <w:lang w:val="uk-UA"/>
              </w:rPr>
              <w:t xml:space="preserve">зупиненню повністю або частково з </w:t>
            </w:r>
            <w:r w:rsidR="00F93655" w:rsidRPr="001B7E08">
              <w:rPr>
                <w:rFonts w:ascii="Times New Roman" w:hAnsi="Times New Roman" w:cs="Times New Roman"/>
                <w:b/>
                <w:i/>
                <w:sz w:val="28"/>
                <w:szCs w:val="28"/>
                <w:lang w:val="uk-UA"/>
              </w:rPr>
              <w:t>таких</w:t>
            </w:r>
            <w:r w:rsidRPr="001B7E08">
              <w:rPr>
                <w:rFonts w:ascii="Times New Roman" w:hAnsi="Times New Roman" w:cs="Times New Roman"/>
                <w:b/>
                <w:i/>
                <w:sz w:val="28"/>
                <w:szCs w:val="28"/>
                <w:lang w:val="uk-UA"/>
              </w:rPr>
              <w:t xml:space="preserve"> підстав</w:t>
            </w:r>
            <w:r w:rsidRPr="001B7E08">
              <w:rPr>
                <w:rFonts w:ascii="Times New Roman" w:hAnsi="Times New Roman" w:cs="Times New Roman"/>
                <w:sz w:val="28"/>
                <w:szCs w:val="28"/>
                <w:lang w:val="uk-UA"/>
              </w:rPr>
              <w:t>:</w:t>
            </w:r>
          </w:p>
          <w:p w14:paraId="7BF82902" w14:textId="5B90074A" w:rsidR="002D5373" w:rsidRPr="002D5373" w:rsidRDefault="002D5373" w:rsidP="00F93655">
            <w:pPr>
              <w:pStyle w:val="rvps2"/>
              <w:shd w:val="clear" w:color="auto" w:fill="FFFFFF"/>
              <w:spacing w:before="0" w:beforeAutospacing="0" w:after="120" w:afterAutospacing="0"/>
              <w:ind w:firstLine="204"/>
              <w:jc w:val="both"/>
              <w:rPr>
                <w:sz w:val="28"/>
                <w:szCs w:val="28"/>
                <w:lang w:eastAsia="uk-UA"/>
              </w:rPr>
            </w:pPr>
            <w:bookmarkStart w:id="1" w:name="n944"/>
            <w:bookmarkEnd w:id="1"/>
            <w:r w:rsidRPr="001B7E08">
              <w:rPr>
                <w:sz w:val="28"/>
                <w:szCs w:val="28"/>
              </w:rPr>
              <w:t xml:space="preserve">1) наявність </w:t>
            </w:r>
            <w:proofErr w:type="spellStart"/>
            <w:r w:rsidRPr="001B7E08">
              <w:rPr>
                <w:sz w:val="28"/>
                <w:szCs w:val="28"/>
              </w:rPr>
              <w:t>акт</w:t>
            </w:r>
            <w:r w:rsidR="00F93655" w:rsidRPr="001B7E08">
              <w:rPr>
                <w:sz w:val="28"/>
                <w:szCs w:val="28"/>
              </w:rPr>
              <w:t>а</w:t>
            </w:r>
            <w:proofErr w:type="spellEnd"/>
            <w:r w:rsidRPr="001B7E08">
              <w:rPr>
                <w:sz w:val="28"/>
                <w:szCs w:val="28"/>
              </w:rPr>
              <w:t xml:space="preserve"> про</w:t>
            </w:r>
            <w:r w:rsidRPr="002D5373">
              <w:rPr>
                <w:sz w:val="28"/>
                <w:szCs w:val="28"/>
              </w:rPr>
              <w:t xml:space="preserve"> невиконання розпорядження про усунення порушень ліцензійних умов провадження виду господарської діяльності (частини виду господарської діяльності);</w:t>
            </w:r>
          </w:p>
          <w:p w14:paraId="139F6196" w14:textId="77777777" w:rsidR="00BE1787" w:rsidRDefault="002D5373" w:rsidP="008252C7">
            <w:pPr>
              <w:pStyle w:val="rvps2"/>
              <w:shd w:val="clear" w:color="auto" w:fill="FFFFFF"/>
              <w:spacing w:before="0" w:beforeAutospacing="0" w:after="150" w:afterAutospacing="0"/>
              <w:ind w:firstLine="204"/>
              <w:jc w:val="both"/>
              <w:rPr>
                <w:sz w:val="28"/>
                <w:szCs w:val="28"/>
              </w:rPr>
            </w:pPr>
            <w:bookmarkStart w:id="2" w:name="n336"/>
            <w:bookmarkEnd w:id="2"/>
            <w:r w:rsidRPr="002D5373">
              <w:rPr>
                <w:sz w:val="28"/>
                <w:szCs w:val="28"/>
              </w:rPr>
              <w:t>2) неспла</w:t>
            </w:r>
            <w:r w:rsidR="001B7E08">
              <w:rPr>
                <w:sz w:val="28"/>
                <w:szCs w:val="28"/>
              </w:rPr>
              <w:t>та</w:t>
            </w:r>
            <w:r w:rsidRPr="002D5373">
              <w:rPr>
                <w:sz w:val="28"/>
                <w:szCs w:val="28"/>
              </w:rPr>
              <w:t xml:space="preserve"> за видачу ліцензії.</w:t>
            </w:r>
          </w:p>
          <w:p w14:paraId="6EE63722" w14:textId="78437070" w:rsidR="001B7E08" w:rsidRDefault="001B7E08" w:rsidP="008252C7">
            <w:pPr>
              <w:pStyle w:val="rvps2"/>
              <w:shd w:val="clear" w:color="auto" w:fill="FFFFFF"/>
              <w:spacing w:before="0" w:beforeAutospacing="0" w:after="150" w:afterAutospacing="0"/>
              <w:ind w:firstLine="204"/>
              <w:jc w:val="both"/>
              <w:rPr>
                <w:rFonts w:asciiTheme="minorHAnsi" w:eastAsiaTheme="minorEastAsia" w:hAnsiTheme="minorHAnsi" w:cstheme="minorBidi"/>
                <w:color w:val="000000"/>
                <w:sz w:val="28"/>
                <w:szCs w:val="28"/>
                <w:lang w:val="ru-RU"/>
              </w:rPr>
            </w:pPr>
            <w:r w:rsidRPr="006618FC">
              <w:rPr>
                <w:sz w:val="28"/>
                <w:szCs w:val="28"/>
              </w:rPr>
              <w:t>Зупинення дії ліцензії може бути застосовано як санкцію до ліцензіата відповідно до Закону України «Про санкції»</w:t>
            </w:r>
            <w:r w:rsidR="00F616B3" w:rsidRPr="006618FC">
              <w:rPr>
                <w:sz w:val="28"/>
                <w:szCs w:val="28"/>
              </w:rPr>
              <w:t>.</w:t>
            </w:r>
          </w:p>
        </w:tc>
      </w:tr>
      <w:tr w:rsidR="00BE1787" w:rsidRPr="008B4494" w14:paraId="617F41ED" w14:textId="77777777" w:rsidTr="001B7E08">
        <w:tc>
          <w:tcPr>
            <w:tcW w:w="687" w:type="dxa"/>
            <w:tcBorders>
              <w:top w:val="single" w:sz="4" w:space="0" w:color="auto"/>
              <w:left w:val="single" w:sz="4" w:space="0" w:color="auto"/>
              <w:bottom w:val="single" w:sz="4" w:space="0" w:color="auto"/>
              <w:right w:val="single" w:sz="4" w:space="0" w:color="auto"/>
            </w:tcBorders>
            <w:vAlign w:val="center"/>
            <w:hideMark/>
          </w:tcPr>
          <w:p w14:paraId="32730267" w14:textId="44FC6495" w:rsidR="00BE1787" w:rsidRDefault="00BE1787">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4.2</w:t>
            </w:r>
          </w:p>
        </w:tc>
        <w:tc>
          <w:tcPr>
            <w:tcW w:w="3109" w:type="dxa"/>
            <w:tcBorders>
              <w:top w:val="single" w:sz="4" w:space="0" w:color="auto"/>
              <w:left w:val="single" w:sz="4" w:space="0" w:color="auto"/>
              <w:bottom w:val="single" w:sz="4" w:space="0" w:color="auto"/>
              <w:right w:val="single" w:sz="4" w:space="0" w:color="auto"/>
            </w:tcBorders>
            <w:vAlign w:val="center"/>
            <w:hideMark/>
          </w:tcPr>
          <w:p w14:paraId="012FFEFE" w14:textId="3F747787" w:rsidR="00BE1787" w:rsidRDefault="00BE1787" w:rsidP="00F616B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Перелік документів, необхідних для отримання адміністративної послуги</w:t>
            </w:r>
          </w:p>
        </w:tc>
        <w:tc>
          <w:tcPr>
            <w:tcW w:w="5838" w:type="dxa"/>
            <w:tcBorders>
              <w:top w:val="single" w:sz="4" w:space="0" w:color="auto"/>
              <w:left w:val="single" w:sz="4" w:space="0" w:color="auto"/>
              <w:bottom w:val="single" w:sz="4" w:space="0" w:color="auto"/>
              <w:right w:val="single" w:sz="4" w:space="0" w:color="auto"/>
            </w:tcBorders>
            <w:vAlign w:val="center"/>
            <w:hideMark/>
          </w:tcPr>
          <w:p w14:paraId="109A2A0F" w14:textId="2C9A6A32" w:rsidR="00AA3BB7" w:rsidRPr="006618FC" w:rsidRDefault="00A2537F" w:rsidP="00EB7C45">
            <w:pPr>
              <w:spacing w:after="120" w:line="240" w:lineRule="auto"/>
              <w:ind w:firstLine="204"/>
              <w:jc w:val="both"/>
              <w:rPr>
                <w:rFonts w:ascii="Times New Roman" w:hAnsi="Times New Roman" w:cs="Times New Roman"/>
                <w:sz w:val="28"/>
                <w:szCs w:val="28"/>
                <w:lang w:val="uk-UA"/>
              </w:rPr>
            </w:pPr>
            <w:r w:rsidRPr="00A2537F">
              <w:rPr>
                <w:rFonts w:ascii="Times New Roman" w:hAnsi="Times New Roman" w:cs="Times New Roman"/>
                <w:sz w:val="28"/>
                <w:szCs w:val="28"/>
                <w:lang w:val="uk-UA"/>
              </w:rPr>
              <w:t>1)</w:t>
            </w:r>
            <w:r>
              <w:rPr>
                <w:rFonts w:ascii="Times New Roman" w:hAnsi="Times New Roman" w:cs="Times New Roman"/>
                <w:sz w:val="28"/>
                <w:szCs w:val="28"/>
                <w:lang w:val="uk-UA"/>
              </w:rPr>
              <w:t> </w:t>
            </w:r>
            <w:r w:rsidR="00AA3BB7" w:rsidRPr="00A2537F">
              <w:rPr>
                <w:rFonts w:ascii="Times New Roman" w:hAnsi="Times New Roman" w:cs="Times New Roman"/>
                <w:sz w:val="28"/>
                <w:szCs w:val="28"/>
                <w:lang w:val="uk-UA"/>
              </w:rPr>
              <w:t>Заява ліцензіата про зупинення дії власної ліцензії повністю або частково</w:t>
            </w:r>
            <w:r w:rsidR="001B7E08">
              <w:rPr>
                <w:rFonts w:ascii="Times New Roman" w:hAnsi="Times New Roman" w:cs="Times New Roman"/>
                <w:color w:val="FF0000"/>
                <w:sz w:val="28"/>
                <w:szCs w:val="28"/>
                <w:lang w:val="uk-UA"/>
              </w:rPr>
              <w:t xml:space="preserve"> </w:t>
            </w:r>
            <w:r w:rsidR="001B7E08" w:rsidRPr="006618FC">
              <w:rPr>
                <w:rFonts w:ascii="Times New Roman" w:hAnsi="Times New Roman" w:cs="Times New Roman"/>
                <w:sz w:val="28"/>
                <w:szCs w:val="28"/>
                <w:lang w:val="uk-UA"/>
              </w:rPr>
              <w:t>із зазначенням причин та строку зупинення дії</w:t>
            </w:r>
            <w:r w:rsidR="00AA3BB7" w:rsidRPr="006618FC">
              <w:rPr>
                <w:rFonts w:ascii="Times New Roman" w:hAnsi="Times New Roman" w:cs="Times New Roman"/>
                <w:sz w:val="28"/>
                <w:szCs w:val="28"/>
                <w:lang w:val="uk-UA"/>
              </w:rPr>
              <w:t>;</w:t>
            </w:r>
          </w:p>
          <w:p w14:paraId="7722BB39" w14:textId="4B216642" w:rsidR="008252C7" w:rsidRPr="006618FC" w:rsidRDefault="008252C7" w:rsidP="00EB7C45">
            <w:pPr>
              <w:spacing w:after="120" w:line="240" w:lineRule="auto"/>
              <w:ind w:firstLine="204"/>
              <w:jc w:val="both"/>
              <w:rPr>
                <w:rFonts w:ascii="Times New Roman" w:hAnsi="Times New Roman" w:cs="Times New Roman"/>
                <w:sz w:val="28"/>
                <w:szCs w:val="28"/>
                <w:u w:val="single"/>
                <w:lang w:val="uk-UA"/>
              </w:rPr>
            </w:pPr>
            <w:r w:rsidRPr="006618FC">
              <w:rPr>
                <w:rFonts w:ascii="Times New Roman" w:hAnsi="Times New Roman" w:cs="Times New Roman"/>
                <w:sz w:val="28"/>
                <w:szCs w:val="28"/>
                <w:u w:val="single"/>
                <w:lang w:val="uk-UA"/>
              </w:rPr>
              <w:t>АБО</w:t>
            </w:r>
          </w:p>
          <w:p w14:paraId="5B5CCA17" w14:textId="12B3A2BA" w:rsidR="00EB7C45" w:rsidRPr="006618FC" w:rsidRDefault="00EB7C45" w:rsidP="00EB7C45">
            <w:pPr>
              <w:spacing w:after="120" w:line="240" w:lineRule="auto"/>
              <w:ind w:firstLine="204"/>
              <w:jc w:val="both"/>
              <w:rPr>
                <w:rFonts w:ascii="Times New Roman" w:hAnsi="Times New Roman" w:cs="Times New Roman"/>
                <w:sz w:val="28"/>
                <w:szCs w:val="28"/>
                <w:lang w:val="uk-UA"/>
              </w:rPr>
            </w:pPr>
            <w:r w:rsidRPr="006618FC">
              <w:rPr>
                <w:rFonts w:ascii="Times New Roman" w:hAnsi="Times New Roman" w:cs="Times New Roman"/>
                <w:sz w:val="28"/>
                <w:szCs w:val="28"/>
                <w:lang w:val="uk-UA"/>
              </w:rPr>
              <w:t>2) заява ліцензіата про відновлення дії власної ліцензії повністю або частково;</w:t>
            </w:r>
          </w:p>
          <w:p w14:paraId="10766315" w14:textId="18342C31" w:rsidR="00EB7C45" w:rsidRPr="006618FC" w:rsidRDefault="00EB7C45" w:rsidP="00EB7C45">
            <w:pPr>
              <w:spacing w:after="120" w:line="240" w:lineRule="auto"/>
              <w:ind w:firstLine="204"/>
              <w:jc w:val="both"/>
              <w:rPr>
                <w:rFonts w:ascii="Times New Roman" w:hAnsi="Times New Roman" w:cs="Times New Roman"/>
                <w:sz w:val="28"/>
                <w:szCs w:val="28"/>
                <w:u w:val="single"/>
                <w:lang w:val="uk-UA"/>
              </w:rPr>
            </w:pPr>
            <w:r w:rsidRPr="006618FC">
              <w:rPr>
                <w:rFonts w:ascii="Times New Roman" w:hAnsi="Times New Roman" w:cs="Times New Roman"/>
                <w:sz w:val="28"/>
                <w:szCs w:val="28"/>
                <w:u w:val="single"/>
                <w:lang w:val="uk-UA"/>
              </w:rPr>
              <w:t>АБО</w:t>
            </w:r>
          </w:p>
          <w:p w14:paraId="32CD6986" w14:textId="13463ED4" w:rsidR="00BE1787" w:rsidRPr="006618FC" w:rsidRDefault="00AA3BB7" w:rsidP="00EB7C45">
            <w:pPr>
              <w:spacing w:after="120" w:line="240" w:lineRule="auto"/>
              <w:ind w:firstLine="204"/>
              <w:jc w:val="both"/>
              <w:rPr>
                <w:rFonts w:ascii="Times New Roman" w:hAnsi="Times New Roman" w:cs="Times New Roman"/>
                <w:sz w:val="28"/>
                <w:szCs w:val="28"/>
                <w:lang w:val="uk-UA"/>
              </w:rPr>
            </w:pPr>
            <w:r w:rsidRPr="006618FC">
              <w:rPr>
                <w:rFonts w:ascii="Times New Roman" w:hAnsi="Times New Roman" w:cs="Times New Roman"/>
                <w:sz w:val="28"/>
                <w:szCs w:val="28"/>
                <w:lang w:val="uk-UA"/>
              </w:rPr>
              <w:t>2)</w:t>
            </w:r>
            <w:r w:rsidRPr="006618FC">
              <w:rPr>
                <w:rFonts w:ascii="Times New Roman" w:hAnsi="Times New Roman" w:cs="Times New Roman"/>
                <w:sz w:val="28"/>
                <w:szCs w:val="28"/>
              </w:rPr>
              <w:t> </w:t>
            </w:r>
            <w:r w:rsidRPr="006618FC">
              <w:rPr>
                <w:rFonts w:ascii="Times New Roman" w:hAnsi="Times New Roman" w:cs="Times New Roman"/>
                <w:sz w:val="28"/>
                <w:szCs w:val="28"/>
                <w:lang w:val="uk-UA"/>
              </w:rPr>
              <w:t>заява ліцензіата та надання відомостей про усунення підстав, що стали причиною для зупинення дії ліцензії повніс</w:t>
            </w:r>
            <w:r w:rsidR="007B4667" w:rsidRPr="006618FC">
              <w:rPr>
                <w:rFonts w:ascii="Times New Roman" w:hAnsi="Times New Roman" w:cs="Times New Roman"/>
                <w:sz w:val="28"/>
                <w:szCs w:val="28"/>
                <w:lang w:val="uk-UA"/>
              </w:rPr>
              <w:t>т</w:t>
            </w:r>
            <w:r w:rsidRPr="006618FC">
              <w:rPr>
                <w:rFonts w:ascii="Times New Roman" w:hAnsi="Times New Roman" w:cs="Times New Roman"/>
                <w:sz w:val="28"/>
                <w:szCs w:val="28"/>
                <w:lang w:val="uk-UA"/>
              </w:rPr>
              <w:t>ю а</w:t>
            </w:r>
            <w:r w:rsidRPr="00A2537F">
              <w:rPr>
                <w:rFonts w:ascii="Times New Roman" w:hAnsi="Times New Roman" w:cs="Times New Roman"/>
                <w:sz w:val="28"/>
                <w:szCs w:val="28"/>
                <w:lang w:val="uk-UA"/>
              </w:rPr>
              <w:t>бо частково</w:t>
            </w:r>
            <w:r w:rsidR="00EB7C45">
              <w:rPr>
                <w:rFonts w:ascii="Times New Roman" w:hAnsi="Times New Roman" w:cs="Times New Roman"/>
                <w:sz w:val="28"/>
                <w:szCs w:val="28"/>
                <w:lang w:val="uk-UA"/>
              </w:rPr>
              <w:t xml:space="preserve">, та документа, що підтверджує сплату штрафу, накладеного відповідно до Кодексу України про </w:t>
            </w:r>
            <w:r w:rsidR="00EB7C45" w:rsidRPr="006618FC">
              <w:rPr>
                <w:rFonts w:ascii="Times New Roman" w:hAnsi="Times New Roman" w:cs="Times New Roman"/>
                <w:sz w:val="28"/>
                <w:szCs w:val="28"/>
                <w:lang w:val="uk-UA"/>
              </w:rPr>
              <w:t>адміністративні правопорушення</w:t>
            </w:r>
            <w:r w:rsidRPr="006618FC">
              <w:rPr>
                <w:rFonts w:ascii="Times New Roman" w:hAnsi="Times New Roman" w:cs="Times New Roman"/>
                <w:sz w:val="28"/>
                <w:szCs w:val="28"/>
                <w:lang w:val="uk-UA"/>
              </w:rPr>
              <w:t>;</w:t>
            </w:r>
          </w:p>
          <w:p w14:paraId="57BE9238" w14:textId="77777777" w:rsidR="008252C7" w:rsidRPr="006618FC" w:rsidRDefault="008252C7" w:rsidP="00EB7C45">
            <w:pPr>
              <w:spacing w:after="120" w:line="240" w:lineRule="auto"/>
              <w:ind w:firstLine="204"/>
              <w:jc w:val="both"/>
              <w:rPr>
                <w:rFonts w:ascii="Times New Roman" w:hAnsi="Times New Roman" w:cs="Times New Roman"/>
                <w:sz w:val="28"/>
                <w:szCs w:val="28"/>
                <w:u w:val="single"/>
                <w:lang w:val="uk-UA"/>
              </w:rPr>
            </w:pPr>
            <w:r w:rsidRPr="006618FC">
              <w:rPr>
                <w:rFonts w:ascii="Times New Roman" w:hAnsi="Times New Roman" w:cs="Times New Roman"/>
                <w:sz w:val="28"/>
                <w:szCs w:val="28"/>
                <w:u w:val="single"/>
                <w:lang w:val="uk-UA"/>
              </w:rPr>
              <w:t>АБО</w:t>
            </w:r>
          </w:p>
          <w:p w14:paraId="2955F406" w14:textId="40C9B7FD" w:rsidR="00161A95" w:rsidRPr="00A2537F" w:rsidRDefault="00AA3BB7" w:rsidP="006618FC">
            <w:pPr>
              <w:spacing w:after="120" w:line="240" w:lineRule="auto"/>
              <w:ind w:firstLine="204"/>
              <w:jc w:val="both"/>
              <w:rPr>
                <w:rFonts w:ascii="Times New Roman" w:hAnsi="Times New Roman" w:cs="Times New Roman"/>
                <w:color w:val="000000"/>
                <w:sz w:val="28"/>
                <w:szCs w:val="28"/>
                <w:lang w:val="uk-UA"/>
              </w:rPr>
            </w:pPr>
            <w:r w:rsidRPr="006618FC">
              <w:rPr>
                <w:rFonts w:ascii="Times New Roman" w:hAnsi="Times New Roman" w:cs="Times New Roman"/>
                <w:sz w:val="28"/>
                <w:szCs w:val="28"/>
                <w:lang w:val="uk-UA"/>
              </w:rPr>
              <w:t>3) </w:t>
            </w:r>
            <w:r w:rsidR="00161A95" w:rsidRPr="006618FC">
              <w:rPr>
                <w:rFonts w:ascii="Times New Roman" w:hAnsi="Times New Roman" w:cs="Times New Roman"/>
                <w:sz w:val="28"/>
                <w:szCs w:val="28"/>
                <w:lang w:val="uk-UA"/>
              </w:rPr>
              <w:t xml:space="preserve">заява та </w:t>
            </w:r>
            <w:r w:rsidR="007B4667" w:rsidRPr="006618FC">
              <w:rPr>
                <w:rFonts w:ascii="Times New Roman" w:hAnsi="Times New Roman" w:cs="Times New Roman"/>
                <w:sz w:val="28"/>
                <w:szCs w:val="28"/>
                <w:lang w:val="uk-UA"/>
              </w:rPr>
              <w:t xml:space="preserve">надання </w:t>
            </w:r>
            <w:r w:rsidR="00161A95" w:rsidRPr="006618FC">
              <w:rPr>
                <w:rFonts w:ascii="Times New Roman" w:hAnsi="Times New Roman" w:cs="Times New Roman"/>
                <w:sz w:val="28"/>
                <w:szCs w:val="28"/>
                <w:lang w:val="uk-UA"/>
              </w:rPr>
              <w:t>документа, що підтверджує внесення плати за видачу ліцензії відповідно до частини третьої статті 14</w:t>
            </w:r>
            <w:r w:rsidR="00161A95" w:rsidRPr="006618FC">
              <w:rPr>
                <w:rFonts w:ascii="Times New Roman" w:hAnsi="Times New Roman" w:cs="Times New Roman"/>
                <w:strike/>
                <w:sz w:val="28"/>
                <w:szCs w:val="28"/>
                <w:lang w:val="uk-UA"/>
              </w:rPr>
              <w:t xml:space="preserve"> </w:t>
            </w:r>
            <w:r w:rsidR="00161A95" w:rsidRPr="006618FC">
              <w:rPr>
                <w:rFonts w:ascii="Times New Roman" w:hAnsi="Times New Roman" w:cs="Times New Roman"/>
                <w:sz w:val="28"/>
                <w:szCs w:val="28"/>
                <w:lang w:val="uk-UA"/>
              </w:rPr>
              <w:t xml:space="preserve">Закону України «Про ліцензування видів господарської діяльності». </w:t>
            </w:r>
          </w:p>
        </w:tc>
      </w:tr>
      <w:tr w:rsidR="00EB7C45" w14:paraId="4FE0E047" w14:textId="77777777" w:rsidTr="001B7E08">
        <w:trPr>
          <w:trHeight w:val="3833"/>
        </w:trPr>
        <w:tc>
          <w:tcPr>
            <w:tcW w:w="687" w:type="dxa"/>
            <w:tcBorders>
              <w:top w:val="single" w:sz="4" w:space="0" w:color="auto"/>
              <w:left w:val="single" w:sz="4" w:space="0" w:color="auto"/>
              <w:bottom w:val="single" w:sz="4" w:space="0" w:color="auto"/>
              <w:right w:val="single" w:sz="4" w:space="0" w:color="auto"/>
            </w:tcBorders>
            <w:vAlign w:val="center"/>
            <w:hideMark/>
          </w:tcPr>
          <w:p w14:paraId="6A110BD5" w14:textId="21AB73BC" w:rsidR="00EB7C45" w:rsidRDefault="00EB7C45" w:rsidP="00EB7C4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4.3</w:t>
            </w:r>
          </w:p>
        </w:tc>
        <w:tc>
          <w:tcPr>
            <w:tcW w:w="3109" w:type="dxa"/>
            <w:tcBorders>
              <w:top w:val="single" w:sz="4" w:space="0" w:color="auto"/>
              <w:left w:val="single" w:sz="4" w:space="0" w:color="auto"/>
              <w:bottom w:val="single" w:sz="4" w:space="0" w:color="auto"/>
              <w:right w:val="single" w:sz="4" w:space="0" w:color="auto"/>
            </w:tcBorders>
            <w:vAlign w:val="center"/>
            <w:hideMark/>
          </w:tcPr>
          <w:p w14:paraId="2AFFCDBC" w14:textId="1E64FAA6" w:rsidR="00EB7C45" w:rsidRDefault="00EB7C45" w:rsidP="00F616B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Порядок та спосіб подання документів, необхідних для зупинення (відновлення) дії ліцензії</w:t>
            </w:r>
          </w:p>
        </w:tc>
        <w:tc>
          <w:tcPr>
            <w:tcW w:w="5838" w:type="dxa"/>
            <w:tcBorders>
              <w:top w:val="single" w:sz="4" w:space="0" w:color="auto"/>
              <w:left w:val="single" w:sz="4" w:space="0" w:color="auto"/>
              <w:bottom w:val="single" w:sz="4" w:space="0" w:color="auto"/>
              <w:right w:val="single" w:sz="4" w:space="0" w:color="auto"/>
            </w:tcBorders>
            <w:vAlign w:val="center"/>
            <w:hideMark/>
          </w:tcPr>
          <w:p w14:paraId="04DA7842" w14:textId="77777777" w:rsidR="00EB7C45" w:rsidRPr="003438F1" w:rsidRDefault="00EB7C45" w:rsidP="00EB7C45">
            <w:pPr>
              <w:spacing w:after="120" w:line="240" w:lineRule="auto"/>
              <w:ind w:left="34" w:firstLine="170"/>
              <w:jc w:val="both"/>
              <w:rPr>
                <w:rFonts w:ascii="Times New Roman" w:hAnsi="Times New Roman" w:cs="Times New Roman"/>
                <w:color w:val="000000"/>
                <w:sz w:val="28"/>
                <w:szCs w:val="28"/>
                <w:lang w:val="uk-UA"/>
              </w:rPr>
            </w:pPr>
            <w:r w:rsidRPr="003438F1">
              <w:rPr>
                <w:rFonts w:ascii="Times New Roman" w:hAnsi="Times New Roman" w:cs="Times New Roman"/>
                <w:color w:val="000000"/>
                <w:sz w:val="28"/>
                <w:szCs w:val="28"/>
                <w:lang w:val="uk-UA"/>
              </w:rPr>
              <w:t>Документи подаються за вибором ліцензіата:</w:t>
            </w:r>
          </w:p>
          <w:p w14:paraId="4C442B08" w14:textId="77777777" w:rsidR="00EB7C45" w:rsidRPr="006618FC" w:rsidRDefault="00EB7C45" w:rsidP="00EB7C45">
            <w:pPr>
              <w:spacing w:after="120" w:line="240" w:lineRule="auto"/>
              <w:ind w:left="34" w:firstLine="171"/>
              <w:jc w:val="both"/>
              <w:rPr>
                <w:rFonts w:ascii="Times New Roman" w:hAnsi="Times New Roman" w:cs="Times New Roman"/>
                <w:sz w:val="28"/>
                <w:szCs w:val="28"/>
              </w:rPr>
            </w:pPr>
            <w:r>
              <w:rPr>
                <w:rFonts w:ascii="Times New Roman" w:hAnsi="Times New Roman" w:cs="Times New Roman"/>
                <w:color w:val="000000"/>
                <w:sz w:val="28"/>
                <w:szCs w:val="28"/>
                <w:lang w:val="uk-UA"/>
              </w:rPr>
              <w:t>1)</w:t>
            </w:r>
            <w:r>
              <w:rPr>
                <w:rFonts w:ascii="Times New Roman" w:hAnsi="Times New Roman" w:cs="Times New Roman"/>
                <w:color w:val="000000"/>
                <w:sz w:val="28"/>
                <w:szCs w:val="28"/>
                <w:lang w:val="en-US"/>
              </w:rPr>
              <w:t> </w:t>
            </w:r>
            <w:r w:rsidRPr="006618FC">
              <w:rPr>
                <w:rFonts w:ascii="Times New Roman" w:hAnsi="Times New Roman" w:cs="Times New Roman"/>
                <w:sz w:val="28"/>
                <w:szCs w:val="28"/>
                <w:lang w:val="uk-UA"/>
              </w:rPr>
              <w:t>шляхом особистого звернення*</w:t>
            </w:r>
            <w:r w:rsidRPr="006618FC">
              <w:rPr>
                <w:rFonts w:ascii="Times New Roman" w:hAnsi="Times New Roman" w:cs="Times New Roman"/>
                <w:sz w:val="28"/>
                <w:szCs w:val="28"/>
              </w:rPr>
              <w:t>;</w:t>
            </w:r>
          </w:p>
          <w:p w14:paraId="6E33AE71" w14:textId="77777777" w:rsidR="00EB7C45" w:rsidRPr="006618FC" w:rsidRDefault="00EB7C45" w:rsidP="00EB7C45">
            <w:pPr>
              <w:spacing w:after="120" w:line="240" w:lineRule="auto"/>
              <w:ind w:left="34" w:firstLine="171"/>
              <w:jc w:val="both"/>
              <w:rPr>
                <w:rFonts w:ascii="Times New Roman" w:hAnsi="Times New Roman" w:cs="Times New Roman"/>
                <w:sz w:val="28"/>
                <w:szCs w:val="28"/>
              </w:rPr>
            </w:pPr>
            <w:r w:rsidRPr="006618FC">
              <w:rPr>
                <w:rFonts w:ascii="Times New Roman" w:hAnsi="Times New Roman" w:cs="Times New Roman"/>
                <w:sz w:val="28"/>
                <w:szCs w:val="28"/>
                <w:lang w:val="uk-UA"/>
              </w:rPr>
              <w:t>2</w:t>
            </w:r>
            <w:r w:rsidRPr="006618FC">
              <w:rPr>
                <w:rFonts w:ascii="Times New Roman" w:hAnsi="Times New Roman" w:cs="Times New Roman"/>
                <w:sz w:val="28"/>
                <w:szCs w:val="28"/>
              </w:rPr>
              <w:t>)</w:t>
            </w:r>
            <w:r w:rsidRPr="006618FC">
              <w:rPr>
                <w:rFonts w:ascii="Times New Roman" w:hAnsi="Times New Roman" w:cs="Times New Roman"/>
                <w:sz w:val="28"/>
                <w:szCs w:val="28"/>
                <w:lang w:val="uk-UA"/>
              </w:rPr>
              <w:t> </w:t>
            </w:r>
            <w:proofErr w:type="spellStart"/>
            <w:r w:rsidRPr="006618FC">
              <w:rPr>
                <w:rFonts w:ascii="Times New Roman" w:hAnsi="Times New Roman" w:cs="Times New Roman"/>
                <w:sz w:val="28"/>
                <w:szCs w:val="28"/>
              </w:rPr>
              <w:t>поштовим</w:t>
            </w:r>
            <w:proofErr w:type="spellEnd"/>
            <w:r w:rsidRPr="006618FC">
              <w:rPr>
                <w:rFonts w:ascii="Times New Roman" w:hAnsi="Times New Roman" w:cs="Times New Roman"/>
                <w:sz w:val="28"/>
                <w:szCs w:val="28"/>
              </w:rPr>
              <w:t xml:space="preserve"> </w:t>
            </w:r>
            <w:proofErr w:type="spellStart"/>
            <w:r w:rsidRPr="006618FC">
              <w:rPr>
                <w:rFonts w:ascii="Times New Roman" w:hAnsi="Times New Roman" w:cs="Times New Roman"/>
                <w:sz w:val="28"/>
                <w:szCs w:val="28"/>
              </w:rPr>
              <w:t>відправленням</w:t>
            </w:r>
            <w:proofErr w:type="spellEnd"/>
            <w:r w:rsidRPr="006618FC">
              <w:rPr>
                <w:rFonts w:ascii="Times New Roman" w:hAnsi="Times New Roman" w:cs="Times New Roman"/>
                <w:sz w:val="28"/>
                <w:szCs w:val="28"/>
              </w:rPr>
              <w:t xml:space="preserve"> з </w:t>
            </w:r>
            <w:proofErr w:type="spellStart"/>
            <w:r w:rsidRPr="006618FC">
              <w:rPr>
                <w:rFonts w:ascii="Times New Roman" w:hAnsi="Times New Roman" w:cs="Times New Roman"/>
                <w:sz w:val="28"/>
                <w:szCs w:val="28"/>
              </w:rPr>
              <w:t>описом</w:t>
            </w:r>
            <w:proofErr w:type="spellEnd"/>
            <w:r w:rsidRPr="006618FC">
              <w:rPr>
                <w:rFonts w:ascii="Times New Roman" w:hAnsi="Times New Roman" w:cs="Times New Roman"/>
                <w:sz w:val="28"/>
                <w:szCs w:val="28"/>
              </w:rPr>
              <w:t xml:space="preserve"> </w:t>
            </w:r>
            <w:proofErr w:type="spellStart"/>
            <w:r w:rsidRPr="006618FC">
              <w:rPr>
                <w:rFonts w:ascii="Times New Roman" w:hAnsi="Times New Roman" w:cs="Times New Roman"/>
                <w:sz w:val="28"/>
                <w:szCs w:val="28"/>
              </w:rPr>
              <w:t>вкладення</w:t>
            </w:r>
            <w:proofErr w:type="spellEnd"/>
            <w:r w:rsidRPr="006618FC">
              <w:rPr>
                <w:rFonts w:ascii="Times New Roman" w:hAnsi="Times New Roman" w:cs="Times New Roman"/>
                <w:sz w:val="28"/>
                <w:szCs w:val="28"/>
              </w:rPr>
              <w:t>;</w:t>
            </w:r>
          </w:p>
          <w:p w14:paraId="4FB80B67" w14:textId="77777777" w:rsidR="00EB7C45" w:rsidRPr="006618FC" w:rsidRDefault="00EB7C45" w:rsidP="00EB7C45">
            <w:pPr>
              <w:spacing w:after="0" w:line="240" w:lineRule="auto"/>
              <w:ind w:left="34" w:firstLine="170"/>
              <w:jc w:val="both"/>
              <w:rPr>
                <w:rFonts w:ascii="Times New Roman" w:hAnsi="Times New Roman" w:cs="Times New Roman"/>
                <w:sz w:val="28"/>
                <w:szCs w:val="28"/>
              </w:rPr>
            </w:pPr>
            <w:r w:rsidRPr="006618FC">
              <w:rPr>
                <w:rFonts w:ascii="Times New Roman" w:hAnsi="Times New Roman" w:cs="Times New Roman"/>
                <w:sz w:val="28"/>
                <w:szCs w:val="28"/>
              </w:rPr>
              <w:t>3)</w:t>
            </w:r>
            <w:r w:rsidRPr="006618FC">
              <w:rPr>
                <w:rFonts w:ascii="Times New Roman" w:hAnsi="Times New Roman" w:cs="Times New Roman"/>
                <w:sz w:val="28"/>
                <w:szCs w:val="28"/>
                <w:lang w:val="uk-UA"/>
              </w:rPr>
              <w:t> </w:t>
            </w:r>
            <w:r w:rsidRPr="006618FC">
              <w:rPr>
                <w:rFonts w:ascii="Times New Roman" w:hAnsi="Times New Roman" w:cs="Times New Roman"/>
                <w:sz w:val="28"/>
                <w:szCs w:val="28"/>
              </w:rPr>
              <w:t xml:space="preserve">в </w:t>
            </w:r>
            <w:proofErr w:type="spellStart"/>
            <w:r w:rsidRPr="006618FC">
              <w:rPr>
                <w:rFonts w:ascii="Times New Roman" w:hAnsi="Times New Roman" w:cs="Times New Roman"/>
                <w:sz w:val="28"/>
                <w:szCs w:val="28"/>
              </w:rPr>
              <w:t>електронній</w:t>
            </w:r>
            <w:proofErr w:type="spellEnd"/>
            <w:r w:rsidRPr="006618FC">
              <w:rPr>
                <w:rFonts w:ascii="Times New Roman" w:hAnsi="Times New Roman" w:cs="Times New Roman"/>
                <w:sz w:val="28"/>
                <w:szCs w:val="28"/>
              </w:rPr>
              <w:t xml:space="preserve"> </w:t>
            </w:r>
            <w:proofErr w:type="spellStart"/>
            <w:r w:rsidRPr="006618FC">
              <w:rPr>
                <w:rFonts w:ascii="Times New Roman" w:hAnsi="Times New Roman" w:cs="Times New Roman"/>
                <w:sz w:val="28"/>
                <w:szCs w:val="28"/>
              </w:rPr>
              <w:t>формі</w:t>
            </w:r>
            <w:proofErr w:type="spellEnd"/>
            <w:r w:rsidRPr="006618FC">
              <w:rPr>
                <w:rFonts w:ascii="Times New Roman" w:hAnsi="Times New Roman" w:cs="Times New Roman"/>
                <w:sz w:val="28"/>
                <w:szCs w:val="28"/>
              </w:rPr>
              <w:t xml:space="preserve"> </w:t>
            </w:r>
            <w:proofErr w:type="gramStart"/>
            <w:r w:rsidRPr="006618FC">
              <w:rPr>
                <w:rFonts w:ascii="Times New Roman" w:hAnsi="Times New Roman" w:cs="Times New Roman"/>
                <w:sz w:val="28"/>
                <w:szCs w:val="28"/>
              </w:rPr>
              <w:t>в порядку</w:t>
            </w:r>
            <w:proofErr w:type="gramEnd"/>
            <w:r w:rsidRPr="006618FC">
              <w:rPr>
                <w:rFonts w:ascii="Times New Roman" w:hAnsi="Times New Roman" w:cs="Times New Roman"/>
                <w:sz w:val="28"/>
                <w:szCs w:val="28"/>
              </w:rPr>
              <w:t xml:space="preserve">, </w:t>
            </w:r>
            <w:proofErr w:type="spellStart"/>
            <w:r w:rsidRPr="006618FC">
              <w:rPr>
                <w:rFonts w:ascii="Times New Roman" w:hAnsi="Times New Roman" w:cs="Times New Roman"/>
                <w:sz w:val="28"/>
                <w:szCs w:val="28"/>
              </w:rPr>
              <w:t>визначеному</w:t>
            </w:r>
            <w:proofErr w:type="spellEnd"/>
            <w:r w:rsidRPr="006618FC">
              <w:rPr>
                <w:rFonts w:ascii="Times New Roman" w:hAnsi="Times New Roman" w:cs="Times New Roman"/>
                <w:sz w:val="28"/>
                <w:szCs w:val="28"/>
              </w:rPr>
              <w:t xml:space="preserve"> </w:t>
            </w:r>
            <w:proofErr w:type="spellStart"/>
            <w:r w:rsidRPr="006618FC">
              <w:rPr>
                <w:rFonts w:ascii="Times New Roman" w:hAnsi="Times New Roman" w:cs="Times New Roman"/>
                <w:sz w:val="28"/>
                <w:szCs w:val="28"/>
              </w:rPr>
              <w:t>Кабінетом</w:t>
            </w:r>
            <w:proofErr w:type="spellEnd"/>
            <w:r w:rsidRPr="006618FC">
              <w:rPr>
                <w:rFonts w:ascii="Times New Roman" w:hAnsi="Times New Roman" w:cs="Times New Roman"/>
                <w:sz w:val="28"/>
                <w:szCs w:val="28"/>
              </w:rPr>
              <w:t xml:space="preserve"> </w:t>
            </w:r>
            <w:proofErr w:type="spellStart"/>
            <w:r w:rsidRPr="006618FC">
              <w:rPr>
                <w:rFonts w:ascii="Times New Roman" w:hAnsi="Times New Roman" w:cs="Times New Roman"/>
                <w:sz w:val="28"/>
                <w:szCs w:val="28"/>
              </w:rPr>
              <w:t>Міністрів</w:t>
            </w:r>
            <w:proofErr w:type="spellEnd"/>
            <w:r w:rsidRPr="006618FC">
              <w:rPr>
                <w:rFonts w:ascii="Times New Roman" w:hAnsi="Times New Roman" w:cs="Times New Roman"/>
                <w:sz w:val="28"/>
                <w:szCs w:val="28"/>
              </w:rPr>
              <w:t xml:space="preserve"> </w:t>
            </w:r>
            <w:proofErr w:type="spellStart"/>
            <w:r w:rsidRPr="006618FC">
              <w:rPr>
                <w:rFonts w:ascii="Times New Roman" w:hAnsi="Times New Roman" w:cs="Times New Roman"/>
                <w:sz w:val="28"/>
                <w:szCs w:val="28"/>
              </w:rPr>
              <w:t>України</w:t>
            </w:r>
            <w:proofErr w:type="spellEnd"/>
            <w:r w:rsidRPr="006618FC">
              <w:rPr>
                <w:rFonts w:ascii="Times New Roman" w:hAnsi="Times New Roman" w:cs="Times New Roman"/>
                <w:sz w:val="28"/>
                <w:szCs w:val="28"/>
                <w:lang w:val="uk-UA"/>
              </w:rPr>
              <w:t>,</w:t>
            </w:r>
            <w:r w:rsidRPr="006618FC">
              <w:rPr>
                <w:rFonts w:ascii="Times New Roman" w:hAnsi="Times New Roman" w:cs="Times New Roman"/>
                <w:sz w:val="28"/>
                <w:szCs w:val="28"/>
              </w:rPr>
              <w:t xml:space="preserve"> </w:t>
            </w:r>
            <w:proofErr w:type="spellStart"/>
            <w:r w:rsidRPr="006618FC">
              <w:rPr>
                <w:rFonts w:ascii="Times New Roman" w:hAnsi="Times New Roman" w:cs="Times New Roman"/>
                <w:sz w:val="28"/>
                <w:szCs w:val="28"/>
              </w:rPr>
              <w:t>згідно</w:t>
            </w:r>
            <w:proofErr w:type="spellEnd"/>
            <w:r w:rsidRPr="006618FC">
              <w:rPr>
                <w:rFonts w:ascii="Times New Roman" w:hAnsi="Times New Roman" w:cs="Times New Roman"/>
                <w:sz w:val="28"/>
                <w:szCs w:val="28"/>
              </w:rPr>
              <w:t xml:space="preserve"> з </w:t>
            </w:r>
            <w:proofErr w:type="spellStart"/>
            <w:r w:rsidRPr="006618FC">
              <w:rPr>
                <w:rFonts w:ascii="Times New Roman" w:hAnsi="Times New Roman" w:cs="Times New Roman"/>
                <w:sz w:val="28"/>
                <w:szCs w:val="28"/>
              </w:rPr>
              <w:t>вимогами</w:t>
            </w:r>
            <w:proofErr w:type="spellEnd"/>
            <w:r w:rsidRPr="006618FC">
              <w:rPr>
                <w:rFonts w:ascii="Times New Roman" w:hAnsi="Times New Roman" w:cs="Times New Roman"/>
                <w:sz w:val="28"/>
                <w:szCs w:val="28"/>
              </w:rPr>
              <w:t xml:space="preserve"> </w:t>
            </w:r>
            <w:proofErr w:type="spellStart"/>
            <w:r w:rsidRPr="006618FC">
              <w:rPr>
                <w:rFonts w:ascii="Times New Roman" w:hAnsi="Times New Roman" w:cs="Times New Roman"/>
                <w:sz w:val="28"/>
                <w:szCs w:val="28"/>
              </w:rPr>
              <w:t>законодавства</w:t>
            </w:r>
            <w:proofErr w:type="spellEnd"/>
            <w:r w:rsidRPr="006618FC">
              <w:rPr>
                <w:rFonts w:ascii="Times New Roman" w:hAnsi="Times New Roman" w:cs="Times New Roman"/>
                <w:sz w:val="28"/>
                <w:szCs w:val="28"/>
              </w:rPr>
              <w:t xml:space="preserve"> у </w:t>
            </w:r>
            <w:proofErr w:type="spellStart"/>
            <w:r w:rsidRPr="006618FC">
              <w:rPr>
                <w:rFonts w:ascii="Times New Roman" w:hAnsi="Times New Roman" w:cs="Times New Roman"/>
                <w:sz w:val="28"/>
                <w:szCs w:val="28"/>
              </w:rPr>
              <w:t>сфері</w:t>
            </w:r>
            <w:proofErr w:type="spellEnd"/>
            <w:r w:rsidRPr="006618FC">
              <w:rPr>
                <w:rFonts w:ascii="Times New Roman" w:hAnsi="Times New Roman" w:cs="Times New Roman"/>
                <w:sz w:val="28"/>
                <w:szCs w:val="28"/>
              </w:rPr>
              <w:t xml:space="preserve"> </w:t>
            </w:r>
            <w:proofErr w:type="spellStart"/>
            <w:r w:rsidRPr="006618FC">
              <w:rPr>
                <w:rFonts w:ascii="Times New Roman" w:hAnsi="Times New Roman" w:cs="Times New Roman"/>
                <w:sz w:val="28"/>
                <w:szCs w:val="28"/>
              </w:rPr>
              <w:t>електронного</w:t>
            </w:r>
            <w:proofErr w:type="spellEnd"/>
            <w:r w:rsidRPr="006618FC">
              <w:rPr>
                <w:rFonts w:ascii="Times New Roman" w:hAnsi="Times New Roman" w:cs="Times New Roman"/>
                <w:sz w:val="28"/>
                <w:szCs w:val="28"/>
              </w:rPr>
              <w:t xml:space="preserve"> </w:t>
            </w:r>
            <w:proofErr w:type="spellStart"/>
            <w:r w:rsidRPr="006618FC">
              <w:rPr>
                <w:rFonts w:ascii="Times New Roman" w:hAnsi="Times New Roman" w:cs="Times New Roman"/>
                <w:sz w:val="28"/>
                <w:szCs w:val="28"/>
              </w:rPr>
              <w:t>документообігу</w:t>
            </w:r>
            <w:proofErr w:type="spellEnd"/>
            <w:r w:rsidRPr="006618FC">
              <w:rPr>
                <w:rFonts w:ascii="Times New Roman" w:hAnsi="Times New Roman" w:cs="Times New Roman"/>
                <w:sz w:val="28"/>
                <w:szCs w:val="28"/>
              </w:rPr>
              <w:t>.</w:t>
            </w:r>
          </w:p>
          <w:p w14:paraId="629A4D0D" w14:textId="381D4706" w:rsidR="00EB7C45" w:rsidRPr="006618FC" w:rsidRDefault="00EB7C45" w:rsidP="00EB7C45">
            <w:pPr>
              <w:spacing w:line="240" w:lineRule="auto"/>
              <w:ind w:left="33" w:firstLine="171"/>
              <w:jc w:val="both"/>
              <w:rPr>
                <w:rFonts w:ascii="Times New Roman" w:hAnsi="Times New Roman" w:cs="Times New Roman"/>
                <w:sz w:val="28"/>
                <w:szCs w:val="28"/>
                <w:lang w:val="uk-UA"/>
              </w:rPr>
            </w:pPr>
            <w:r w:rsidRPr="006618FC">
              <w:rPr>
                <w:rFonts w:ascii="Times New Roman" w:hAnsi="Times New Roman" w:cs="Times New Roman"/>
                <w:sz w:val="28"/>
                <w:szCs w:val="28"/>
                <w:lang w:val="uk-UA"/>
              </w:rPr>
              <w:t xml:space="preserve">Документи, що складаються ліцензіатом або уповноваженою особою, повинні бути викладені державною мовою, складені за допомогою друкувальних засобів або оформлені </w:t>
            </w:r>
            <w:r w:rsidR="0077088B">
              <w:rPr>
                <w:rFonts w:ascii="Times New Roman" w:hAnsi="Times New Roman" w:cs="Times New Roman"/>
                <w:sz w:val="28"/>
                <w:szCs w:val="28"/>
                <w:lang w:val="uk-UA"/>
              </w:rPr>
              <w:t>рукописним способом та підписан</w:t>
            </w:r>
            <w:r w:rsidRPr="006618FC">
              <w:rPr>
                <w:rFonts w:ascii="Times New Roman" w:hAnsi="Times New Roman" w:cs="Times New Roman"/>
                <w:sz w:val="28"/>
                <w:szCs w:val="28"/>
                <w:lang w:val="uk-UA"/>
              </w:rPr>
              <w:t>і ліцензіатом або іншою уповноваженою на це особою власноручно або з використанням електронного підпису відповідно до вимог Закону України «Про електронну ідентифікацію та електронні довірчі послуги»</w:t>
            </w:r>
            <w:r w:rsidR="007668AC" w:rsidRPr="006618FC">
              <w:rPr>
                <w:rFonts w:ascii="Times New Roman" w:hAnsi="Times New Roman" w:cs="Times New Roman"/>
                <w:sz w:val="28"/>
                <w:szCs w:val="28"/>
                <w:lang w:val="uk-UA"/>
              </w:rPr>
              <w:t>.</w:t>
            </w:r>
          </w:p>
          <w:p w14:paraId="7B7B9A71" w14:textId="548AD55F" w:rsidR="00EB7C45" w:rsidRDefault="00EB7C45" w:rsidP="00EB7C45">
            <w:pPr>
              <w:spacing w:after="0" w:line="240" w:lineRule="auto"/>
              <w:ind w:left="34" w:firstLine="171"/>
              <w:jc w:val="both"/>
              <w:rPr>
                <w:rFonts w:ascii="Times New Roman" w:hAnsi="Times New Roman" w:cs="Times New Roman"/>
                <w:b/>
                <w:color w:val="000000"/>
                <w:sz w:val="28"/>
                <w:szCs w:val="28"/>
              </w:rPr>
            </w:pPr>
            <w:r w:rsidRPr="006618FC">
              <w:rPr>
                <w:rFonts w:ascii="Times New Roman" w:hAnsi="Times New Roman" w:cs="Times New Roman"/>
                <w:sz w:val="28"/>
                <w:szCs w:val="28"/>
                <w:lang w:val="uk-UA"/>
              </w:rPr>
              <w:t>Документи, що подаються в електронній формі, оформлюються згідно з вимогами законодавства у сфері електронного документообігу.</w:t>
            </w:r>
          </w:p>
        </w:tc>
      </w:tr>
      <w:tr w:rsidR="00EB7C45" w:rsidRPr="008B4494" w14:paraId="3B69C48A" w14:textId="77777777" w:rsidTr="001B7E08">
        <w:tc>
          <w:tcPr>
            <w:tcW w:w="687" w:type="dxa"/>
            <w:tcBorders>
              <w:top w:val="single" w:sz="4" w:space="0" w:color="auto"/>
              <w:left w:val="single" w:sz="4" w:space="0" w:color="auto"/>
              <w:bottom w:val="single" w:sz="4" w:space="0" w:color="auto"/>
              <w:right w:val="single" w:sz="4" w:space="0" w:color="auto"/>
            </w:tcBorders>
            <w:vAlign w:val="center"/>
            <w:hideMark/>
          </w:tcPr>
          <w:p w14:paraId="0108EE1F" w14:textId="4983B156" w:rsidR="00EB7C45" w:rsidRDefault="00EB7C45" w:rsidP="00EB7C4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4.4</w:t>
            </w:r>
          </w:p>
        </w:tc>
        <w:tc>
          <w:tcPr>
            <w:tcW w:w="3109" w:type="dxa"/>
            <w:tcBorders>
              <w:top w:val="single" w:sz="4" w:space="0" w:color="auto"/>
              <w:left w:val="single" w:sz="4" w:space="0" w:color="auto"/>
              <w:bottom w:val="single" w:sz="4" w:space="0" w:color="auto"/>
              <w:right w:val="single" w:sz="4" w:space="0" w:color="auto"/>
            </w:tcBorders>
            <w:vAlign w:val="center"/>
            <w:hideMark/>
          </w:tcPr>
          <w:p w14:paraId="4EA3C512" w14:textId="3B243859" w:rsidR="00EB7C45" w:rsidRDefault="00EB7C45" w:rsidP="00F616B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Підстави для відмови у зупиненні дії ліцензії за заявою ліцензіата</w:t>
            </w:r>
          </w:p>
        </w:tc>
        <w:tc>
          <w:tcPr>
            <w:tcW w:w="5838" w:type="dxa"/>
            <w:tcBorders>
              <w:top w:val="single" w:sz="4" w:space="0" w:color="auto"/>
              <w:left w:val="single" w:sz="4" w:space="0" w:color="auto"/>
              <w:bottom w:val="single" w:sz="4" w:space="0" w:color="auto"/>
              <w:right w:val="single" w:sz="4" w:space="0" w:color="auto"/>
            </w:tcBorders>
            <w:vAlign w:val="center"/>
            <w:hideMark/>
          </w:tcPr>
          <w:p w14:paraId="7BCC2B03" w14:textId="22F06F86" w:rsidR="00EB7C45" w:rsidRDefault="00EB7C45" w:rsidP="00F616B3">
            <w:pPr>
              <w:spacing w:after="0" w:line="240" w:lineRule="auto"/>
              <w:ind w:left="33" w:firstLine="164"/>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Орган ліцензування відмовляє у зупиненні дії ліцензії повністю або частково у разі, якщо заява ліцензіата про зупинення власної ліцензії повністю або частково подана після видання органом ліцензування розпорядчого документа про проведення перевірки додержання таким ліцензіатом вимог ліцензійних умов і до закінчення строку:</w:t>
            </w:r>
          </w:p>
          <w:p w14:paraId="629B17D6" w14:textId="44EC7D3B" w:rsidR="00EB7C45" w:rsidRPr="008252C7" w:rsidRDefault="00EB7C45" w:rsidP="00161A95">
            <w:pPr>
              <w:pStyle w:val="a4"/>
              <w:numPr>
                <w:ilvl w:val="0"/>
                <w:numId w:val="6"/>
              </w:numPr>
              <w:ind w:left="57" w:firstLine="586"/>
              <w:jc w:val="both"/>
              <w:rPr>
                <w:color w:val="000000"/>
                <w:sz w:val="28"/>
                <w:szCs w:val="28"/>
                <w:shd w:val="clear" w:color="auto" w:fill="FFFFFF"/>
              </w:rPr>
            </w:pPr>
            <w:r w:rsidRPr="008252C7">
              <w:rPr>
                <w:color w:val="000000"/>
                <w:sz w:val="28"/>
                <w:szCs w:val="28"/>
                <w:shd w:val="clear" w:color="auto" w:fill="FFFFFF"/>
              </w:rPr>
              <w:t>перевірки та усунення порушень ліцензійних умов (у разі їх наявності);</w:t>
            </w:r>
          </w:p>
          <w:p w14:paraId="72EE4F6C" w14:textId="1AAB5976" w:rsidR="00F616B3" w:rsidRPr="00F616B3" w:rsidRDefault="00EB7C45" w:rsidP="006618FC">
            <w:pPr>
              <w:pStyle w:val="a4"/>
              <w:numPr>
                <w:ilvl w:val="0"/>
                <w:numId w:val="6"/>
              </w:numPr>
              <w:ind w:left="57" w:firstLine="586"/>
              <w:jc w:val="both"/>
              <w:rPr>
                <w:color w:val="000000"/>
                <w:sz w:val="28"/>
                <w:szCs w:val="28"/>
              </w:rPr>
            </w:pPr>
            <w:r w:rsidRPr="008252C7">
              <w:rPr>
                <w:color w:val="000000"/>
                <w:sz w:val="28"/>
                <w:szCs w:val="28"/>
                <w:shd w:val="clear" w:color="auto" w:fill="FFFFFF"/>
              </w:rPr>
              <w:t xml:space="preserve">протягом 30 </w:t>
            </w:r>
            <w:r w:rsidRPr="006618FC">
              <w:rPr>
                <w:sz w:val="28"/>
                <w:szCs w:val="28"/>
                <w:shd w:val="clear" w:color="auto" w:fill="FFFFFF"/>
              </w:rPr>
              <w:t xml:space="preserve">календарних днів </w:t>
            </w:r>
            <w:r w:rsidRPr="008252C7">
              <w:rPr>
                <w:color w:val="000000"/>
                <w:sz w:val="28"/>
                <w:szCs w:val="28"/>
                <w:shd w:val="clear" w:color="auto" w:fill="FFFFFF"/>
              </w:rPr>
              <w:t>після закінчення спливу строку виконання ліцензіатом розпорядження про усунення порушень ліцензійних умов (крім випадку видання протягом цього строку органом ліцензування розпорядчого документа про проведення позапланової перевірки виконання ліцензіатом розпорядження про усунення порушень ліцензійних умов).</w:t>
            </w:r>
          </w:p>
        </w:tc>
      </w:tr>
      <w:tr w:rsidR="00EB7C45" w14:paraId="6D318FE7" w14:textId="77777777" w:rsidTr="001B7E08">
        <w:tc>
          <w:tcPr>
            <w:tcW w:w="687" w:type="dxa"/>
            <w:tcBorders>
              <w:top w:val="single" w:sz="4" w:space="0" w:color="auto"/>
              <w:left w:val="single" w:sz="4" w:space="0" w:color="auto"/>
              <w:bottom w:val="single" w:sz="4" w:space="0" w:color="auto"/>
              <w:right w:val="single" w:sz="4" w:space="0" w:color="auto"/>
            </w:tcBorders>
            <w:vAlign w:val="center"/>
            <w:hideMark/>
          </w:tcPr>
          <w:p w14:paraId="63A5C7F5" w14:textId="779287CB" w:rsidR="00EB7C45" w:rsidRDefault="00EB7C45" w:rsidP="00EB7C4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4.5</w:t>
            </w:r>
          </w:p>
        </w:tc>
        <w:tc>
          <w:tcPr>
            <w:tcW w:w="3109" w:type="dxa"/>
            <w:tcBorders>
              <w:top w:val="single" w:sz="4" w:space="0" w:color="auto"/>
              <w:left w:val="single" w:sz="4" w:space="0" w:color="auto"/>
              <w:bottom w:val="single" w:sz="4" w:space="0" w:color="auto"/>
              <w:right w:val="single" w:sz="4" w:space="0" w:color="auto"/>
            </w:tcBorders>
            <w:vAlign w:val="center"/>
            <w:hideMark/>
          </w:tcPr>
          <w:p w14:paraId="69F4FC6F" w14:textId="77777777" w:rsidR="00EB7C45" w:rsidRDefault="00EB7C45" w:rsidP="00F616B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Платність (безоплатність) адміністративної послуги</w:t>
            </w:r>
          </w:p>
        </w:tc>
        <w:tc>
          <w:tcPr>
            <w:tcW w:w="5838" w:type="dxa"/>
            <w:tcBorders>
              <w:top w:val="single" w:sz="4" w:space="0" w:color="auto"/>
              <w:left w:val="single" w:sz="4" w:space="0" w:color="auto"/>
              <w:bottom w:val="single" w:sz="4" w:space="0" w:color="auto"/>
              <w:right w:val="single" w:sz="4" w:space="0" w:color="auto"/>
            </w:tcBorders>
            <w:vAlign w:val="center"/>
            <w:hideMark/>
          </w:tcPr>
          <w:p w14:paraId="768526E1" w14:textId="77777777" w:rsidR="00EB7C45" w:rsidRPr="00F93655" w:rsidRDefault="00EB7C45" w:rsidP="00EB7C45">
            <w:pPr>
              <w:spacing w:after="0" w:line="240" w:lineRule="auto"/>
              <w:ind w:left="33"/>
              <w:jc w:val="both"/>
              <w:rPr>
                <w:rFonts w:ascii="Times New Roman" w:hAnsi="Times New Roman" w:cs="Times New Roman"/>
                <w:color w:val="000000"/>
                <w:sz w:val="28"/>
                <w:szCs w:val="28"/>
                <w:lang w:val="uk-UA"/>
              </w:rPr>
            </w:pPr>
            <w:r w:rsidRPr="00F93655">
              <w:rPr>
                <w:rFonts w:ascii="Times New Roman" w:hAnsi="Times New Roman" w:cs="Times New Roman"/>
                <w:color w:val="000000"/>
                <w:sz w:val="28"/>
                <w:szCs w:val="28"/>
                <w:lang w:val="uk-UA"/>
              </w:rPr>
              <w:t>Безоплатно</w:t>
            </w:r>
          </w:p>
        </w:tc>
      </w:tr>
      <w:tr w:rsidR="00EB7C45" w:rsidRPr="0099514F" w14:paraId="7060A2DA" w14:textId="77777777" w:rsidTr="001B7E08">
        <w:trPr>
          <w:trHeight w:val="2138"/>
        </w:trPr>
        <w:tc>
          <w:tcPr>
            <w:tcW w:w="687" w:type="dxa"/>
            <w:tcBorders>
              <w:top w:val="single" w:sz="4" w:space="0" w:color="auto"/>
              <w:left w:val="single" w:sz="4" w:space="0" w:color="auto"/>
              <w:bottom w:val="single" w:sz="4" w:space="0" w:color="auto"/>
              <w:right w:val="single" w:sz="4" w:space="0" w:color="auto"/>
            </w:tcBorders>
            <w:vAlign w:val="center"/>
            <w:hideMark/>
          </w:tcPr>
          <w:p w14:paraId="216A8F06" w14:textId="4B70724D" w:rsidR="00EB7C45" w:rsidRDefault="00EB7C45" w:rsidP="00EB7C4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4.6</w:t>
            </w:r>
          </w:p>
        </w:tc>
        <w:tc>
          <w:tcPr>
            <w:tcW w:w="3109" w:type="dxa"/>
            <w:tcBorders>
              <w:top w:val="single" w:sz="4" w:space="0" w:color="auto"/>
              <w:left w:val="single" w:sz="4" w:space="0" w:color="auto"/>
              <w:bottom w:val="single" w:sz="4" w:space="0" w:color="auto"/>
              <w:right w:val="single" w:sz="4" w:space="0" w:color="auto"/>
            </w:tcBorders>
            <w:vAlign w:val="center"/>
            <w:hideMark/>
          </w:tcPr>
          <w:p w14:paraId="0FFDA7A2" w14:textId="2A7EF58C" w:rsidR="00EB7C45" w:rsidRDefault="00EB7C45" w:rsidP="00F616B3">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Строк надання </w:t>
            </w:r>
            <w:r w:rsidR="00161A95">
              <w:rPr>
                <w:rFonts w:ascii="Times New Roman" w:hAnsi="Times New Roman" w:cs="Times New Roman"/>
                <w:sz w:val="28"/>
                <w:szCs w:val="28"/>
                <w:lang w:val="uk-UA"/>
              </w:rPr>
              <w:t>а</w:t>
            </w:r>
            <w:r>
              <w:rPr>
                <w:rFonts w:ascii="Times New Roman" w:hAnsi="Times New Roman" w:cs="Times New Roman"/>
                <w:sz w:val="28"/>
                <w:szCs w:val="28"/>
                <w:lang w:val="uk-UA"/>
              </w:rPr>
              <w:t>дміністративної послуги</w:t>
            </w:r>
          </w:p>
        </w:tc>
        <w:tc>
          <w:tcPr>
            <w:tcW w:w="5838" w:type="dxa"/>
            <w:tcBorders>
              <w:top w:val="single" w:sz="4" w:space="0" w:color="auto"/>
              <w:left w:val="single" w:sz="4" w:space="0" w:color="auto"/>
              <w:bottom w:val="single" w:sz="4" w:space="0" w:color="auto"/>
              <w:right w:val="single" w:sz="4" w:space="0" w:color="auto"/>
            </w:tcBorders>
            <w:vAlign w:val="center"/>
            <w:hideMark/>
          </w:tcPr>
          <w:p w14:paraId="7AB6E02B" w14:textId="77777777" w:rsidR="00161A95" w:rsidRPr="006618FC" w:rsidRDefault="00161A95" w:rsidP="00EB7C45">
            <w:pPr>
              <w:pStyle w:val="a4"/>
              <w:ind w:left="34" w:firstLine="170"/>
              <w:jc w:val="both"/>
              <w:rPr>
                <w:b/>
                <w:i/>
                <w:sz w:val="28"/>
                <w:szCs w:val="28"/>
              </w:rPr>
            </w:pPr>
            <w:r w:rsidRPr="006618FC">
              <w:rPr>
                <w:b/>
                <w:i/>
                <w:sz w:val="28"/>
                <w:szCs w:val="28"/>
              </w:rPr>
              <w:t>5 робочих днів:</w:t>
            </w:r>
          </w:p>
          <w:p w14:paraId="68EFCA09" w14:textId="35DD7175" w:rsidR="00161A95" w:rsidRPr="006618FC" w:rsidRDefault="00161A95" w:rsidP="00EB7C45">
            <w:pPr>
              <w:pStyle w:val="a4"/>
              <w:ind w:left="34" w:firstLine="170"/>
              <w:jc w:val="both"/>
              <w:rPr>
                <w:sz w:val="28"/>
                <w:szCs w:val="28"/>
              </w:rPr>
            </w:pPr>
            <w:r w:rsidRPr="006618FC">
              <w:rPr>
                <w:sz w:val="28"/>
                <w:szCs w:val="28"/>
              </w:rPr>
              <w:t>з дня виявлення підстав для зупинення дії ліцензії повністю або частково</w:t>
            </w:r>
            <w:r w:rsidR="007668AC" w:rsidRPr="006618FC">
              <w:rPr>
                <w:sz w:val="28"/>
                <w:szCs w:val="28"/>
              </w:rPr>
              <w:t>;</w:t>
            </w:r>
          </w:p>
          <w:p w14:paraId="17E12025" w14:textId="77777777" w:rsidR="00161A95" w:rsidRPr="006618FC" w:rsidRDefault="00161A95" w:rsidP="00EB7C45">
            <w:pPr>
              <w:pStyle w:val="a4"/>
              <w:ind w:left="34" w:firstLine="170"/>
              <w:jc w:val="both"/>
              <w:rPr>
                <w:b/>
                <w:i/>
                <w:sz w:val="28"/>
                <w:szCs w:val="28"/>
                <w:u w:val="single"/>
              </w:rPr>
            </w:pPr>
            <w:r w:rsidRPr="006618FC">
              <w:rPr>
                <w:b/>
                <w:i/>
                <w:sz w:val="28"/>
                <w:szCs w:val="28"/>
                <w:u w:val="single"/>
              </w:rPr>
              <w:t>АБО</w:t>
            </w:r>
          </w:p>
          <w:p w14:paraId="2D1A98B2" w14:textId="3DE443E6" w:rsidR="00EB7C45" w:rsidRPr="0099514F" w:rsidRDefault="00161A95" w:rsidP="006618FC">
            <w:pPr>
              <w:pStyle w:val="a4"/>
              <w:ind w:left="34" w:firstLine="170"/>
              <w:jc w:val="both"/>
            </w:pPr>
            <w:r w:rsidRPr="006618FC">
              <w:rPr>
                <w:sz w:val="28"/>
                <w:szCs w:val="28"/>
              </w:rPr>
              <w:t xml:space="preserve">з дня отримання заяви про </w:t>
            </w:r>
            <w:r w:rsidR="006618FC" w:rsidRPr="006618FC">
              <w:rPr>
                <w:sz w:val="28"/>
                <w:szCs w:val="28"/>
              </w:rPr>
              <w:t>зупинення</w:t>
            </w:r>
            <w:r w:rsidR="006618FC">
              <w:rPr>
                <w:sz w:val="28"/>
                <w:szCs w:val="28"/>
              </w:rPr>
              <w:t xml:space="preserve"> (</w:t>
            </w:r>
            <w:r w:rsidRPr="006618FC">
              <w:rPr>
                <w:sz w:val="28"/>
                <w:szCs w:val="28"/>
              </w:rPr>
              <w:t>відновлення</w:t>
            </w:r>
            <w:r w:rsidR="006618FC">
              <w:rPr>
                <w:sz w:val="28"/>
                <w:szCs w:val="28"/>
              </w:rPr>
              <w:t>)</w:t>
            </w:r>
            <w:r w:rsidRPr="006618FC">
              <w:rPr>
                <w:sz w:val="28"/>
                <w:szCs w:val="28"/>
              </w:rPr>
              <w:t xml:space="preserve"> дії ліцензії повністю або частково</w:t>
            </w:r>
            <w:r w:rsidR="007668AC" w:rsidRPr="006618FC">
              <w:rPr>
                <w:sz w:val="28"/>
                <w:szCs w:val="28"/>
              </w:rPr>
              <w:t>.</w:t>
            </w:r>
          </w:p>
        </w:tc>
      </w:tr>
      <w:tr w:rsidR="00EB7C45" w14:paraId="322FBB95" w14:textId="77777777" w:rsidTr="008252C7">
        <w:trPr>
          <w:trHeight w:val="414"/>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46547C42" w14:textId="354CF193" w:rsidR="00EB7C45" w:rsidRDefault="00EB7C45" w:rsidP="00EB7C45">
            <w:pPr>
              <w:pStyle w:val="rvps2"/>
              <w:shd w:val="clear" w:color="auto" w:fill="FFFFFF"/>
              <w:spacing w:before="120" w:beforeAutospacing="0" w:after="120" w:afterAutospacing="0"/>
              <w:jc w:val="center"/>
              <w:textAlignment w:val="baseline"/>
              <w:rPr>
                <w:b/>
                <w:color w:val="000000"/>
                <w:sz w:val="28"/>
                <w:szCs w:val="28"/>
                <w:lang w:val="ru-RU"/>
              </w:rPr>
            </w:pPr>
            <w:r>
              <w:rPr>
                <w:b/>
                <w:color w:val="000000"/>
                <w:sz w:val="28"/>
                <w:szCs w:val="28"/>
                <w:lang w:val="ru-RU"/>
              </w:rPr>
              <w:t xml:space="preserve">5. Результат </w:t>
            </w:r>
            <w:proofErr w:type="spellStart"/>
            <w:r>
              <w:rPr>
                <w:b/>
                <w:color w:val="000000"/>
                <w:sz w:val="28"/>
                <w:szCs w:val="28"/>
                <w:lang w:val="ru-RU"/>
              </w:rPr>
              <w:t>надання</w:t>
            </w:r>
            <w:proofErr w:type="spellEnd"/>
            <w:r>
              <w:rPr>
                <w:b/>
                <w:color w:val="000000"/>
                <w:sz w:val="28"/>
                <w:szCs w:val="28"/>
                <w:lang w:val="ru-RU"/>
              </w:rPr>
              <w:t xml:space="preserve"> </w:t>
            </w:r>
            <w:proofErr w:type="spellStart"/>
            <w:r>
              <w:rPr>
                <w:b/>
                <w:color w:val="000000"/>
                <w:sz w:val="28"/>
                <w:szCs w:val="28"/>
                <w:lang w:val="ru-RU"/>
              </w:rPr>
              <w:t>адміністративної</w:t>
            </w:r>
            <w:proofErr w:type="spellEnd"/>
            <w:r>
              <w:rPr>
                <w:b/>
                <w:color w:val="000000"/>
                <w:sz w:val="28"/>
                <w:szCs w:val="28"/>
                <w:lang w:val="ru-RU"/>
              </w:rPr>
              <w:t xml:space="preserve"> </w:t>
            </w:r>
            <w:proofErr w:type="spellStart"/>
            <w:r>
              <w:rPr>
                <w:b/>
                <w:color w:val="000000"/>
                <w:sz w:val="28"/>
                <w:szCs w:val="28"/>
                <w:lang w:val="ru-RU"/>
              </w:rPr>
              <w:t>послуги</w:t>
            </w:r>
            <w:proofErr w:type="spellEnd"/>
          </w:p>
        </w:tc>
      </w:tr>
      <w:tr w:rsidR="00EB7C45" w14:paraId="69A1BA87" w14:textId="77777777" w:rsidTr="001B7E08">
        <w:tc>
          <w:tcPr>
            <w:tcW w:w="687" w:type="dxa"/>
            <w:tcBorders>
              <w:top w:val="single" w:sz="4" w:space="0" w:color="auto"/>
              <w:left w:val="single" w:sz="4" w:space="0" w:color="auto"/>
              <w:bottom w:val="single" w:sz="4" w:space="0" w:color="auto"/>
              <w:right w:val="single" w:sz="4" w:space="0" w:color="auto"/>
            </w:tcBorders>
            <w:vAlign w:val="center"/>
            <w:hideMark/>
          </w:tcPr>
          <w:p w14:paraId="6C3C012B" w14:textId="0F3B86D3" w:rsidR="00EB7C45" w:rsidRDefault="00EB7C45" w:rsidP="00EB7C45">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5.1 </w:t>
            </w:r>
          </w:p>
        </w:tc>
        <w:tc>
          <w:tcPr>
            <w:tcW w:w="3109" w:type="dxa"/>
            <w:tcBorders>
              <w:top w:val="single" w:sz="4" w:space="0" w:color="auto"/>
              <w:left w:val="single" w:sz="4" w:space="0" w:color="auto"/>
              <w:bottom w:val="single" w:sz="4" w:space="0" w:color="auto"/>
              <w:right w:val="single" w:sz="4" w:space="0" w:color="auto"/>
            </w:tcBorders>
            <w:vAlign w:val="center"/>
            <w:hideMark/>
          </w:tcPr>
          <w:p w14:paraId="5505B7BF" w14:textId="77777777" w:rsidR="00EB7C45" w:rsidRDefault="00EB7C45" w:rsidP="00F616B3">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Результат надання адміністративної послуги</w:t>
            </w:r>
          </w:p>
        </w:tc>
        <w:tc>
          <w:tcPr>
            <w:tcW w:w="5838" w:type="dxa"/>
            <w:tcBorders>
              <w:top w:val="single" w:sz="4" w:space="0" w:color="auto"/>
              <w:left w:val="single" w:sz="4" w:space="0" w:color="auto"/>
              <w:bottom w:val="single" w:sz="4" w:space="0" w:color="auto"/>
              <w:right w:val="single" w:sz="4" w:space="0" w:color="auto"/>
            </w:tcBorders>
            <w:vAlign w:val="center"/>
            <w:hideMark/>
          </w:tcPr>
          <w:p w14:paraId="1DBBF4BA" w14:textId="294ECC8A" w:rsidR="00EB7C45" w:rsidRPr="006618FC" w:rsidRDefault="00EB7C45" w:rsidP="00EB7C45">
            <w:pPr>
              <w:pStyle w:val="a4"/>
              <w:spacing w:after="120"/>
              <w:ind w:left="34" w:firstLine="170"/>
              <w:contextualSpacing w:val="0"/>
              <w:jc w:val="both"/>
              <w:rPr>
                <w:sz w:val="28"/>
                <w:szCs w:val="28"/>
              </w:rPr>
            </w:pPr>
            <w:r w:rsidRPr="00BE1787">
              <w:rPr>
                <w:sz w:val="28"/>
                <w:szCs w:val="28"/>
              </w:rPr>
              <w:t>1</w:t>
            </w:r>
            <w:r w:rsidRPr="006618FC">
              <w:rPr>
                <w:sz w:val="28"/>
                <w:szCs w:val="28"/>
              </w:rPr>
              <w:t>)</w:t>
            </w:r>
            <w:r w:rsidRPr="006618FC">
              <w:rPr>
                <w:sz w:val="28"/>
                <w:szCs w:val="28"/>
                <w:lang w:val="ru-RU"/>
              </w:rPr>
              <w:t> </w:t>
            </w:r>
            <w:r w:rsidRPr="006618FC">
              <w:rPr>
                <w:sz w:val="28"/>
                <w:szCs w:val="28"/>
              </w:rPr>
              <w:t xml:space="preserve">Прийняття рішення про зупинення (відновлення) дії ліцензії повністю або частково; </w:t>
            </w:r>
          </w:p>
          <w:p w14:paraId="22CE3117" w14:textId="154F494E" w:rsidR="00EB7C45" w:rsidRPr="006618FC" w:rsidRDefault="00EB7C45" w:rsidP="00EB7C45">
            <w:pPr>
              <w:pStyle w:val="a4"/>
              <w:spacing w:after="120"/>
              <w:ind w:left="34" w:firstLine="170"/>
              <w:contextualSpacing w:val="0"/>
              <w:jc w:val="both"/>
              <w:rPr>
                <w:sz w:val="28"/>
                <w:szCs w:val="28"/>
                <w:shd w:val="clear" w:color="auto" w:fill="FFFFFF"/>
                <w:lang w:val="ru-RU"/>
              </w:rPr>
            </w:pPr>
            <w:r w:rsidRPr="006618FC">
              <w:rPr>
                <w:sz w:val="28"/>
                <w:szCs w:val="28"/>
                <w:lang w:val="ru-RU"/>
              </w:rPr>
              <w:t>2) </w:t>
            </w:r>
            <w:proofErr w:type="spellStart"/>
            <w:r w:rsidRPr="006618FC">
              <w:rPr>
                <w:sz w:val="28"/>
                <w:szCs w:val="28"/>
                <w:lang w:val="ru-RU"/>
              </w:rPr>
              <w:t>в</w:t>
            </w:r>
            <w:r w:rsidRPr="006618FC">
              <w:rPr>
                <w:sz w:val="28"/>
                <w:szCs w:val="28"/>
                <w:shd w:val="clear" w:color="auto" w:fill="FFFFFF"/>
                <w:lang w:val="ru-RU"/>
              </w:rPr>
              <w:t>несення</w:t>
            </w:r>
            <w:proofErr w:type="spellEnd"/>
            <w:r w:rsidRPr="006618FC">
              <w:rPr>
                <w:sz w:val="28"/>
                <w:szCs w:val="28"/>
                <w:shd w:val="clear" w:color="auto" w:fill="FFFFFF"/>
                <w:lang w:val="ru-RU"/>
              </w:rPr>
              <w:t xml:space="preserve"> </w:t>
            </w:r>
            <w:proofErr w:type="spellStart"/>
            <w:r w:rsidRPr="006618FC">
              <w:rPr>
                <w:sz w:val="28"/>
                <w:szCs w:val="28"/>
                <w:shd w:val="clear" w:color="auto" w:fill="FFFFFF"/>
                <w:lang w:val="ru-RU"/>
              </w:rPr>
              <w:t>відомостей</w:t>
            </w:r>
            <w:proofErr w:type="spellEnd"/>
            <w:r w:rsidRPr="006618FC">
              <w:rPr>
                <w:sz w:val="28"/>
                <w:szCs w:val="28"/>
                <w:shd w:val="clear" w:color="auto" w:fill="FFFFFF"/>
                <w:lang w:val="ru-RU"/>
              </w:rPr>
              <w:t xml:space="preserve"> до </w:t>
            </w:r>
            <w:proofErr w:type="spellStart"/>
            <w:r w:rsidRPr="006618FC">
              <w:rPr>
                <w:sz w:val="28"/>
                <w:szCs w:val="28"/>
                <w:shd w:val="clear" w:color="auto" w:fill="FFFFFF"/>
                <w:lang w:val="ru-RU"/>
              </w:rPr>
              <w:t>Ліцензійного</w:t>
            </w:r>
            <w:proofErr w:type="spellEnd"/>
            <w:r w:rsidRPr="006618FC">
              <w:rPr>
                <w:sz w:val="28"/>
                <w:szCs w:val="28"/>
                <w:shd w:val="clear" w:color="auto" w:fill="FFFFFF"/>
                <w:lang w:val="ru-RU"/>
              </w:rPr>
              <w:t xml:space="preserve"> </w:t>
            </w:r>
            <w:proofErr w:type="spellStart"/>
            <w:r w:rsidRPr="006618FC">
              <w:rPr>
                <w:sz w:val="28"/>
                <w:szCs w:val="28"/>
                <w:shd w:val="clear" w:color="auto" w:fill="FFFFFF"/>
                <w:lang w:val="ru-RU"/>
              </w:rPr>
              <w:t>реєстру</w:t>
            </w:r>
            <w:proofErr w:type="spellEnd"/>
            <w:r w:rsidRPr="006618FC">
              <w:rPr>
                <w:sz w:val="28"/>
                <w:szCs w:val="28"/>
                <w:shd w:val="clear" w:color="auto" w:fill="FFFFFF"/>
                <w:lang w:val="ru-RU"/>
              </w:rPr>
              <w:t>;</w:t>
            </w:r>
          </w:p>
          <w:p w14:paraId="75F24082" w14:textId="55C7CF27" w:rsidR="007D7B06" w:rsidRDefault="00EB7C45" w:rsidP="006618FC">
            <w:pPr>
              <w:pStyle w:val="a4"/>
              <w:spacing w:after="120"/>
              <w:ind w:left="34" w:firstLine="170"/>
              <w:contextualSpacing w:val="0"/>
              <w:jc w:val="both"/>
              <w:rPr>
                <w:sz w:val="28"/>
                <w:szCs w:val="28"/>
                <w:highlight w:val="yellow"/>
                <w:lang w:val="ru-RU"/>
              </w:rPr>
            </w:pPr>
            <w:r w:rsidRPr="006618FC">
              <w:rPr>
                <w:sz w:val="28"/>
                <w:szCs w:val="28"/>
                <w:lang w:val="ru-RU"/>
              </w:rPr>
              <w:t>3) </w:t>
            </w:r>
            <w:proofErr w:type="spellStart"/>
            <w:r w:rsidRPr="006618FC">
              <w:rPr>
                <w:sz w:val="28"/>
                <w:szCs w:val="28"/>
                <w:lang w:val="ru-RU"/>
              </w:rPr>
              <w:t>о</w:t>
            </w:r>
            <w:r w:rsidRPr="006618FC">
              <w:rPr>
                <w:sz w:val="28"/>
                <w:szCs w:val="28"/>
                <w:shd w:val="clear" w:color="auto" w:fill="FFFFFF"/>
                <w:lang w:val="ru-RU"/>
              </w:rPr>
              <w:t>прилюднення</w:t>
            </w:r>
            <w:proofErr w:type="spellEnd"/>
            <w:r w:rsidRPr="006618FC">
              <w:rPr>
                <w:sz w:val="28"/>
                <w:szCs w:val="28"/>
                <w:shd w:val="clear" w:color="auto" w:fill="FFFFFF"/>
                <w:lang w:val="ru-RU"/>
              </w:rPr>
              <w:t xml:space="preserve"> </w:t>
            </w:r>
            <w:proofErr w:type="spellStart"/>
            <w:r w:rsidRPr="006618FC">
              <w:rPr>
                <w:sz w:val="28"/>
                <w:szCs w:val="28"/>
                <w:shd w:val="clear" w:color="auto" w:fill="FFFFFF"/>
                <w:lang w:val="ru-RU"/>
              </w:rPr>
              <w:t>рішення</w:t>
            </w:r>
            <w:proofErr w:type="spellEnd"/>
            <w:r w:rsidRPr="006618FC">
              <w:rPr>
                <w:sz w:val="28"/>
                <w:szCs w:val="28"/>
                <w:shd w:val="clear" w:color="auto" w:fill="FFFFFF"/>
                <w:lang w:val="ru-RU"/>
              </w:rPr>
              <w:t xml:space="preserve"> на </w:t>
            </w:r>
            <w:proofErr w:type="spellStart"/>
            <w:r w:rsidRPr="006618FC">
              <w:rPr>
                <w:sz w:val="28"/>
                <w:szCs w:val="28"/>
                <w:shd w:val="clear" w:color="auto" w:fill="FFFFFF"/>
                <w:lang w:val="ru-RU"/>
              </w:rPr>
              <w:t>офіційному</w:t>
            </w:r>
            <w:proofErr w:type="spellEnd"/>
            <w:r w:rsidRPr="006618FC">
              <w:rPr>
                <w:sz w:val="28"/>
                <w:szCs w:val="28"/>
                <w:shd w:val="clear" w:color="auto" w:fill="FFFFFF"/>
                <w:lang w:val="ru-RU"/>
              </w:rPr>
              <w:t xml:space="preserve"> </w:t>
            </w:r>
            <w:proofErr w:type="spellStart"/>
            <w:r w:rsidRPr="006618FC">
              <w:rPr>
                <w:sz w:val="28"/>
                <w:szCs w:val="28"/>
                <w:shd w:val="clear" w:color="auto" w:fill="FFFFFF"/>
                <w:lang w:val="ru-RU"/>
              </w:rPr>
              <w:t>вебсайті</w:t>
            </w:r>
            <w:proofErr w:type="spellEnd"/>
            <w:r w:rsidRPr="006618FC">
              <w:rPr>
                <w:sz w:val="28"/>
                <w:szCs w:val="28"/>
                <w:shd w:val="clear" w:color="auto" w:fill="FFFFFF"/>
                <w:lang w:val="ru-RU"/>
              </w:rPr>
              <w:t xml:space="preserve"> </w:t>
            </w:r>
            <w:proofErr w:type="spellStart"/>
            <w:r w:rsidRPr="006618FC">
              <w:rPr>
                <w:sz w:val="28"/>
                <w:szCs w:val="28"/>
                <w:shd w:val="clear" w:color="auto" w:fill="FFFFFF"/>
                <w:lang w:val="ru-RU"/>
              </w:rPr>
              <w:t>Чернігівської</w:t>
            </w:r>
            <w:proofErr w:type="spellEnd"/>
            <w:r w:rsidRPr="006618FC">
              <w:rPr>
                <w:sz w:val="28"/>
                <w:szCs w:val="28"/>
                <w:shd w:val="clear" w:color="auto" w:fill="FFFFFF"/>
                <w:lang w:val="ru-RU"/>
              </w:rPr>
              <w:t xml:space="preserve"> </w:t>
            </w:r>
            <w:proofErr w:type="spellStart"/>
            <w:r w:rsidRPr="006618FC">
              <w:rPr>
                <w:sz w:val="28"/>
                <w:szCs w:val="28"/>
                <w:shd w:val="clear" w:color="auto" w:fill="FFFFFF"/>
                <w:lang w:val="ru-RU"/>
              </w:rPr>
              <w:t>обласної</w:t>
            </w:r>
            <w:proofErr w:type="spellEnd"/>
            <w:r w:rsidRPr="006618FC">
              <w:rPr>
                <w:sz w:val="28"/>
                <w:szCs w:val="28"/>
                <w:shd w:val="clear" w:color="auto" w:fill="FFFFFF"/>
                <w:lang w:val="ru-RU"/>
              </w:rPr>
              <w:t xml:space="preserve"> </w:t>
            </w:r>
            <w:proofErr w:type="spellStart"/>
            <w:r w:rsidRPr="006618FC">
              <w:rPr>
                <w:sz w:val="28"/>
                <w:szCs w:val="28"/>
                <w:shd w:val="clear" w:color="auto" w:fill="FFFFFF"/>
                <w:lang w:val="ru-RU"/>
              </w:rPr>
              <w:t>державної</w:t>
            </w:r>
            <w:proofErr w:type="spellEnd"/>
            <w:r w:rsidRPr="006618FC">
              <w:rPr>
                <w:sz w:val="28"/>
                <w:szCs w:val="28"/>
                <w:shd w:val="clear" w:color="auto" w:fill="FFFFFF"/>
                <w:lang w:val="ru-RU"/>
              </w:rPr>
              <w:t xml:space="preserve"> </w:t>
            </w:r>
            <w:proofErr w:type="spellStart"/>
            <w:r w:rsidRPr="006618FC">
              <w:rPr>
                <w:sz w:val="28"/>
                <w:szCs w:val="28"/>
                <w:shd w:val="clear" w:color="auto" w:fill="FFFFFF"/>
                <w:lang w:val="ru-RU"/>
              </w:rPr>
              <w:t>адміністрації</w:t>
            </w:r>
            <w:proofErr w:type="spellEnd"/>
            <w:r w:rsidR="00161A95" w:rsidRPr="006618FC">
              <w:rPr>
                <w:sz w:val="28"/>
                <w:szCs w:val="28"/>
                <w:shd w:val="clear" w:color="auto" w:fill="FFFFFF"/>
                <w:lang w:val="ru-RU"/>
              </w:rPr>
              <w:t>/</w:t>
            </w:r>
            <w:proofErr w:type="spellStart"/>
            <w:r w:rsidR="00161A95" w:rsidRPr="006618FC">
              <w:rPr>
                <w:sz w:val="28"/>
                <w:szCs w:val="28"/>
                <w:shd w:val="clear" w:color="auto" w:fill="FFFFFF"/>
                <w:lang w:val="ru-RU"/>
              </w:rPr>
              <w:t>Чернігівської</w:t>
            </w:r>
            <w:proofErr w:type="spellEnd"/>
            <w:r w:rsidR="00161A95" w:rsidRPr="006618FC">
              <w:rPr>
                <w:sz w:val="28"/>
                <w:szCs w:val="28"/>
                <w:shd w:val="clear" w:color="auto" w:fill="FFFFFF"/>
                <w:lang w:val="ru-RU"/>
              </w:rPr>
              <w:t xml:space="preserve"> </w:t>
            </w:r>
            <w:proofErr w:type="spellStart"/>
            <w:r w:rsidR="00161A95" w:rsidRPr="006618FC">
              <w:rPr>
                <w:sz w:val="28"/>
                <w:szCs w:val="28"/>
                <w:shd w:val="clear" w:color="auto" w:fill="FFFFFF"/>
                <w:lang w:val="ru-RU"/>
              </w:rPr>
              <w:t>обласної</w:t>
            </w:r>
            <w:proofErr w:type="spellEnd"/>
            <w:r w:rsidR="00161A95" w:rsidRPr="006618FC">
              <w:rPr>
                <w:sz w:val="28"/>
                <w:szCs w:val="28"/>
                <w:shd w:val="clear" w:color="auto" w:fill="FFFFFF"/>
                <w:lang w:val="ru-RU"/>
              </w:rPr>
              <w:t xml:space="preserve"> </w:t>
            </w:r>
            <w:proofErr w:type="spellStart"/>
            <w:r w:rsidR="00161A95" w:rsidRPr="006618FC">
              <w:rPr>
                <w:sz w:val="28"/>
                <w:szCs w:val="28"/>
                <w:shd w:val="clear" w:color="auto" w:fill="FFFFFF"/>
                <w:lang w:val="ru-RU"/>
              </w:rPr>
              <w:t>військової</w:t>
            </w:r>
            <w:proofErr w:type="spellEnd"/>
            <w:r w:rsidR="00161A95" w:rsidRPr="006618FC">
              <w:rPr>
                <w:sz w:val="28"/>
                <w:szCs w:val="28"/>
                <w:shd w:val="clear" w:color="auto" w:fill="FFFFFF"/>
                <w:lang w:val="ru-RU"/>
              </w:rPr>
              <w:t xml:space="preserve"> </w:t>
            </w:r>
            <w:proofErr w:type="spellStart"/>
            <w:r w:rsidR="00161A95" w:rsidRPr="006618FC">
              <w:rPr>
                <w:sz w:val="28"/>
                <w:szCs w:val="28"/>
                <w:shd w:val="clear" w:color="auto" w:fill="FFFFFF"/>
                <w:lang w:val="ru-RU"/>
              </w:rPr>
              <w:t>адміністрації</w:t>
            </w:r>
            <w:proofErr w:type="spellEnd"/>
            <w:r w:rsidR="00161A95" w:rsidRPr="006618FC">
              <w:rPr>
                <w:sz w:val="28"/>
                <w:szCs w:val="28"/>
                <w:shd w:val="clear" w:color="auto" w:fill="FFFFFF"/>
                <w:lang w:val="ru-RU"/>
              </w:rPr>
              <w:t xml:space="preserve"> (</w:t>
            </w:r>
            <w:proofErr w:type="spellStart"/>
            <w:r w:rsidR="00161A95" w:rsidRPr="006618FC">
              <w:rPr>
                <w:i/>
                <w:sz w:val="28"/>
                <w:szCs w:val="28"/>
                <w:shd w:val="clear" w:color="auto" w:fill="FFFFFF"/>
                <w:lang w:val="ru-RU"/>
              </w:rPr>
              <w:t>під</w:t>
            </w:r>
            <w:proofErr w:type="spellEnd"/>
            <w:r w:rsidR="00161A95" w:rsidRPr="006618FC">
              <w:rPr>
                <w:i/>
                <w:sz w:val="28"/>
                <w:szCs w:val="28"/>
                <w:shd w:val="clear" w:color="auto" w:fill="FFFFFF"/>
                <w:lang w:val="ru-RU"/>
              </w:rPr>
              <w:t xml:space="preserve"> час </w:t>
            </w:r>
            <w:proofErr w:type="spellStart"/>
            <w:r w:rsidR="00161A95" w:rsidRPr="006618FC">
              <w:rPr>
                <w:i/>
                <w:sz w:val="28"/>
                <w:szCs w:val="28"/>
                <w:shd w:val="clear" w:color="auto" w:fill="FFFFFF"/>
                <w:lang w:val="ru-RU"/>
              </w:rPr>
              <w:t>дії</w:t>
            </w:r>
            <w:proofErr w:type="spellEnd"/>
            <w:r w:rsidR="00161A95" w:rsidRPr="006618FC">
              <w:rPr>
                <w:i/>
                <w:sz w:val="28"/>
                <w:szCs w:val="28"/>
                <w:shd w:val="clear" w:color="auto" w:fill="FFFFFF"/>
                <w:lang w:val="ru-RU"/>
              </w:rPr>
              <w:t xml:space="preserve"> правового режиму </w:t>
            </w:r>
            <w:proofErr w:type="spellStart"/>
            <w:r w:rsidR="00161A95" w:rsidRPr="006618FC">
              <w:rPr>
                <w:i/>
                <w:sz w:val="28"/>
                <w:szCs w:val="28"/>
                <w:shd w:val="clear" w:color="auto" w:fill="FFFFFF"/>
                <w:lang w:val="ru-RU"/>
              </w:rPr>
              <w:t>воєнного</w:t>
            </w:r>
            <w:proofErr w:type="spellEnd"/>
            <w:r w:rsidR="00161A95" w:rsidRPr="006618FC">
              <w:rPr>
                <w:i/>
                <w:sz w:val="28"/>
                <w:szCs w:val="28"/>
                <w:shd w:val="clear" w:color="auto" w:fill="FFFFFF"/>
                <w:lang w:val="ru-RU"/>
              </w:rPr>
              <w:t xml:space="preserve"> стану)</w:t>
            </w:r>
            <w:r w:rsidR="006618FC">
              <w:rPr>
                <w:i/>
                <w:sz w:val="28"/>
                <w:szCs w:val="28"/>
                <w:shd w:val="clear" w:color="auto" w:fill="FFFFFF"/>
                <w:lang w:val="ru-RU"/>
              </w:rPr>
              <w:t>.</w:t>
            </w:r>
          </w:p>
        </w:tc>
      </w:tr>
      <w:tr w:rsidR="00EB7C45" w:rsidRPr="008B4494" w14:paraId="3EE4A9FC" w14:textId="77777777" w:rsidTr="001B7E08">
        <w:tc>
          <w:tcPr>
            <w:tcW w:w="687" w:type="dxa"/>
            <w:tcBorders>
              <w:top w:val="single" w:sz="4" w:space="0" w:color="auto"/>
              <w:left w:val="single" w:sz="4" w:space="0" w:color="auto"/>
              <w:bottom w:val="single" w:sz="4" w:space="0" w:color="auto"/>
              <w:right w:val="single" w:sz="4" w:space="0" w:color="auto"/>
            </w:tcBorders>
            <w:vAlign w:val="center"/>
            <w:hideMark/>
          </w:tcPr>
          <w:p w14:paraId="7C7DBE42" w14:textId="344D415F" w:rsidR="00EB7C45" w:rsidRDefault="00EB7C45" w:rsidP="00EB7C45">
            <w:pPr>
              <w:jc w:val="center"/>
              <w:rPr>
                <w:rFonts w:ascii="Times New Roman" w:hAnsi="Times New Roman" w:cs="Times New Roman"/>
                <w:sz w:val="28"/>
                <w:szCs w:val="28"/>
                <w:lang w:val="uk-UA"/>
              </w:rPr>
            </w:pPr>
            <w:r>
              <w:rPr>
                <w:rFonts w:ascii="Times New Roman" w:hAnsi="Times New Roman" w:cs="Times New Roman"/>
                <w:sz w:val="28"/>
                <w:szCs w:val="28"/>
                <w:lang w:val="uk-UA"/>
              </w:rPr>
              <w:t>5.2</w:t>
            </w:r>
          </w:p>
        </w:tc>
        <w:tc>
          <w:tcPr>
            <w:tcW w:w="3109" w:type="dxa"/>
            <w:tcBorders>
              <w:top w:val="single" w:sz="4" w:space="0" w:color="auto"/>
              <w:left w:val="single" w:sz="4" w:space="0" w:color="auto"/>
              <w:bottom w:val="single" w:sz="4" w:space="0" w:color="auto"/>
              <w:right w:val="single" w:sz="4" w:space="0" w:color="auto"/>
            </w:tcBorders>
            <w:vAlign w:val="center"/>
            <w:hideMark/>
          </w:tcPr>
          <w:p w14:paraId="7EF8D56C" w14:textId="77777777" w:rsidR="00EB7C45" w:rsidRDefault="00EB7C45" w:rsidP="00F616B3">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Можливі способи отримання результату (відповіді) надання  адміністративної послуги</w:t>
            </w:r>
          </w:p>
        </w:tc>
        <w:tc>
          <w:tcPr>
            <w:tcW w:w="5838" w:type="dxa"/>
            <w:tcBorders>
              <w:top w:val="single" w:sz="4" w:space="0" w:color="auto"/>
              <w:left w:val="single" w:sz="4" w:space="0" w:color="auto"/>
              <w:bottom w:val="single" w:sz="4" w:space="0" w:color="auto"/>
              <w:right w:val="single" w:sz="4" w:space="0" w:color="auto"/>
            </w:tcBorders>
            <w:vAlign w:val="center"/>
            <w:hideMark/>
          </w:tcPr>
          <w:p w14:paraId="28B7C70C" w14:textId="7CD326EF" w:rsidR="00F616B3" w:rsidRPr="00E117FC" w:rsidRDefault="00152B1E" w:rsidP="00E117FC">
            <w:pPr>
              <w:spacing w:before="120" w:after="0" w:line="240" w:lineRule="auto"/>
              <w:ind w:left="55" w:firstLine="142"/>
              <w:jc w:val="both"/>
              <w:rPr>
                <w:rFonts w:ascii="Times New Roman" w:hAnsi="Times New Roman" w:cs="Times New Roman"/>
                <w:sz w:val="28"/>
                <w:szCs w:val="28"/>
                <w:lang w:val="uk-UA"/>
              </w:rPr>
            </w:pPr>
            <w:r w:rsidRPr="00152B1E">
              <w:rPr>
                <w:rFonts w:ascii="Times New Roman" w:hAnsi="Times New Roman" w:cs="Times New Roman"/>
                <w:sz w:val="28"/>
                <w:szCs w:val="28"/>
                <w:lang w:val="uk-UA"/>
              </w:rPr>
              <w:t>1</w:t>
            </w:r>
            <w:r w:rsidR="00F616B3" w:rsidRPr="00152B1E">
              <w:rPr>
                <w:rFonts w:ascii="Times New Roman" w:hAnsi="Times New Roman" w:cs="Times New Roman"/>
                <w:sz w:val="28"/>
                <w:szCs w:val="28"/>
                <w:lang w:val="uk-UA"/>
              </w:rPr>
              <w:t>)</w:t>
            </w:r>
            <w:r w:rsidR="00F616B3" w:rsidRPr="00152B1E">
              <w:rPr>
                <w:rFonts w:ascii="Times New Roman" w:hAnsi="Times New Roman" w:cs="Times New Roman"/>
                <w:sz w:val="28"/>
                <w:szCs w:val="28"/>
              </w:rPr>
              <w:t> </w:t>
            </w:r>
            <w:r w:rsidR="007668AC">
              <w:rPr>
                <w:rFonts w:ascii="Times New Roman" w:hAnsi="Times New Roman" w:cs="Times New Roman"/>
                <w:sz w:val="28"/>
                <w:szCs w:val="28"/>
                <w:lang w:val="uk-UA"/>
              </w:rPr>
              <w:t>І</w:t>
            </w:r>
            <w:r w:rsidR="00F616B3" w:rsidRPr="00152B1E">
              <w:rPr>
                <w:rFonts w:ascii="Times New Roman" w:hAnsi="Times New Roman" w:cs="Times New Roman"/>
                <w:sz w:val="28"/>
                <w:szCs w:val="28"/>
                <w:lang w:val="uk-UA"/>
              </w:rPr>
              <w:t xml:space="preserve">нформування ліцензіата щодо рішення про </w:t>
            </w:r>
            <w:r w:rsidR="00F616B3" w:rsidRPr="00E117FC">
              <w:rPr>
                <w:rFonts w:ascii="Times New Roman" w:hAnsi="Times New Roman" w:cs="Times New Roman"/>
                <w:sz w:val="28"/>
                <w:szCs w:val="28"/>
                <w:lang w:val="uk-UA"/>
              </w:rPr>
              <w:t>зупинення дії ліцензії повністю або частково не пізніше 3 робочих днів з дня його прийняття шляхом направлення рекомендованого листа з повідомленням про вручення або за допомогою технічних засобів електронної комунік</w:t>
            </w:r>
            <w:r w:rsidR="006618FC" w:rsidRPr="00E117FC">
              <w:rPr>
                <w:rFonts w:ascii="Times New Roman" w:hAnsi="Times New Roman" w:cs="Times New Roman"/>
                <w:sz w:val="28"/>
                <w:szCs w:val="28"/>
                <w:lang w:val="uk-UA"/>
              </w:rPr>
              <w:t>ації;</w:t>
            </w:r>
          </w:p>
          <w:p w14:paraId="184F8D19" w14:textId="5E73F97E" w:rsidR="00EB7C45" w:rsidRPr="007B4667" w:rsidRDefault="00EB7C45" w:rsidP="00E117FC">
            <w:pPr>
              <w:spacing w:after="120" w:line="240" w:lineRule="auto"/>
              <w:ind w:left="34" w:firstLine="199"/>
              <w:jc w:val="both"/>
              <w:rPr>
                <w:sz w:val="28"/>
                <w:szCs w:val="28"/>
                <w:highlight w:val="yellow"/>
                <w:lang w:val="uk-UA"/>
              </w:rPr>
            </w:pPr>
            <w:r>
              <w:rPr>
                <w:rFonts w:ascii="Times New Roman" w:hAnsi="Times New Roman" w:cs="Times New Roman"/>
                <w:sz w:val="28"/>
                <w:szCs w:val="28"/>
                <w:lang w:val="uk-UA"/>
              </w:rPr>
              <w:t>2) </w:t>
            </w:r>
            <w:r w:rsidR="006618FC">
              <w:rPr>
                <w:rFonts w:ascii="Times New Roman" w:hAnsi="Times New Roman" w:cs="Times New Roman"/>
                <w:sz w:val="28"/>
                <w:szCs w:val="28"/>
                <w:lang w:val="uk-UA"/>
              </w:rPr>
              <w:t>д</w:t>
            </w:r>
            <w:r w:rsidR="006618FC" w:rsidRPr="0060243C">
              <w:rPr>
                <w:rFonts w:ascii="Times New Roman" w:hAnsi="Times New Roman" w:cs="Times New Roman"/>
                <w:sz w:val="28"/>
                <w:szCs w:val="28"/>
                <w:lang w:val="uk-UA"/>
              </w:rPr>
              <w:t xml:space="preserve">оведення розпорядження голови Чернігівської обласної державної адміністрації/начальника Чернігівської обласної військової адміністрації про </w:t>
            </w:r>
            <w:r w:rsidR="006618FC">
              <w:rPr>
                <w:rFonts w:ascii="Times New Roman" w:hAnsi="Times New Roman" w:cs="Times New Roman"/>
                <w:sz w:val="28"/>
                <w:szCs w:val="28"/>
                <w:lang w:val="uk-UA"/>
              </w:rPr>
              <w:t>відновлення дії</w:t>
            </w:r>
            <w:r w:rsidR="006618FC" w:rsidRPr="0060243C">
              <w:rPr>
                <w:rFonts w:ascii="Times New Roman" w:hAnsi="Times New Roman" w:cs="Times New Roman"/>
                <w:sz w:val="28"/>
                <w:szCs w:val="28"/>
                <w:lang w:val="uk-UA"/>
              </w:rPr>
              <w:t xml:space="preserve"> ліцензії </w:t>
            </w:r>
            <w:r w:rsidR="00E117FC">
              <w:rPr>
                <w:rFonts w:ascii="Times New Roman" w:hAnsi="Times New Roman" w:cs="Times New Roman"/>
                <w:sz w:val="28"/>
                <w:szCs w:val="28"/>
                <w:lang w:val="uk-UA"/>
              </w:rPr>
              <w:t xml:space="preserve">повністю або частково до відома ліцензіата </w:t>
            </w:r>
            <w:r w:rsidR="006618FC" w:rsidRPr="0060243C">
              <w:rPr>
                <w:rFonts w:ascii="Times New Roman" w:hAnsi="Times New Roman" w:cs="Times New Roman"/>
                <w:sz w:val="28"/>
                <w:szCs w:val="28"/>
                <w:lang w:val="uk-UA"/>
              </w:rPr>
              <w:t>шляхом внесення запису про нього до Ліцензійного реєстру.</w:t>
            </w:r>
          </w:p>
        </w:tc>
      </w:tr>
    </w:tbl>
    <w:p w14:paraId="48F22372" w14:textId="1260910E" w:rsidR="00BE1787" w:rsidRDefault="00BE1787" w:rsidP="00967767">
      <w:pPr>
        <w:pStyle w:val="3"/>
        <w:shd w:val="clear" w:color="auto" w:fill="FFFFFF"/>
        <w:spacing w:before="120" w:after="120"/>
        <w:jc w:val="both"/>
        <w:rPr>
          <w:rFonts w:ascii="Times New Roman" w:hAnsi="Times New Roman" w:cs="Times New Roman"/>
          <w:b w:val="0"/>
          <w:color w:val="000000" w:themeColor="text1"/>
          <w:sz w:val="22"/>
          <w:szCs w:val="22"/>
        </w:rPr>
      </w:pPr>
      <w:r>
        <w:rPr>
          <w:rFonts w:ascii="Times New Roman" w:hAnsi="Times New Roman" w:cs="Times New Roman"/>
          <w:b w:val="0"/>
          <w:bCs w:val="0"/>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b w:val="0"/>
          <w:color w:val="000000" w:themeColor="text1"/>
          <w:sz w:val="22"/>
          <w:szCs w:val="22"/>
        </w:rPr>
        <w:t xml:space="preserve">При зверненні </w:t>
      </w:r>
      <w:proofErr w:type="spellStart"/>
      <w:r>
        <w:rPr>
          <w:rFonts w:ascii="Times New Roman" w:hAnsi="Times New Roman" w:cs="Times New Roman"/>
          <w:b w:val="0"/>
          <w:color w:val="000000" w:themeColor="text1"/>
          <w:sz w:val="22"/>
          <w:szCs w:val="22"/>
        </w:rPr>
        <w:t>пред</w:t>
      </w:r>
      <w:proofErr w:type="spellEnd"/>
      <w:r>
        <w:rPr>
          <w:rFonts w:ascii="Times New Roman" w:hAnsi="Times New Roman" w:cs="Times New Roman"/>
          <w:b w:val="0"/>
          <w:color w:val="000000" w:themeColor="text1"/>
          <w:sz w:val="22"/>
          <w:szCs w:val="22"/>
          <w:lang w:val="ru-RU"/>
        </w:rPr>
        <w:t>’</w:t>
      </w:r>
      <w:r>
        <w:rPr>
          <w:rFonts w:ascii="Times New Roman" w:hAnsi="Times New Roman" w:cs="Times New Roman"/>
          <w:b w:val="0"/>
          <w:color w:val="000000" w:themeColor="text1"/>
          <w:sz w:val="22"/>
          <w:szCs w:val="22"/>
        </w:rPr>
        <w:t>являється документ, що засвідчує особу заявника та довіреність, якщо заявник представляє інтереси іншої особи.</w:t>
      </w:r>
    </w:p>
    <w:p w14:paraId="10393CB3" w14:textId="62876049" w:rsidR="00BE1787" w:rsidRDefault="00BE1787" w:rsidP="00BE1787">
      <w:pPr>
        <w:spacing w:after="0" w:line="240" w:lineRule="auto"/>
        <w:jc w:val="center"/>
        <w:rPr>
          <w:rFonts w:ascii="Times New Roman" w:hAnsi="Times New Roman" w:cs="Times New Roman"/>
          <w:sz w:val="28"/>
          <w:szCs w:val="28"/>
          <w:lang w:val="uk-UA"/>
        </w:rPr>
      </w:pPr>
    </w:p>
    <w:p w14:paraId="7EDA4F5A" w14:textId="77777777" w:rsidR="00BE1787" w:rsidRDefault="00BE1787" w:rsidP="00BE178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Управління освіти і науки</w:t>
      </w:r>
    </w:p>
    <w:p w14:paraId="182335F8" w14:textId="21ED507C" w:rsidR="00BE1787" w:rsidRDefault="00510A18" w:rsidP="00BE178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Чернігівської </w:t>
      </w:r>
      <w:r w:rsidR="00BE1787">
        <w:rPr>
          <w:rFonts w:ascii="Times New Roman" w:hAnsi="Times New Roman" w:cs="Times New Roman"/>
          <w:sz w:val="28"/>
          <w:szCs w:val="28"/>
          <w:lang w:val="uk-UA"/>
        </w:rPr>
        <w:t>обласної державної адміністрації</w:t>
      </w:r>
      <w:r w:rsidR="00BE1787">
        <w:rPr>
          <w:rFonts w:ascii="Times New Roman" w:hAnsi="Times New Roman" w:cs="Times New Roman"/>
          <w:sz w:val="28"/>
          <w:szCs w:val="28"/>
          <w:lang w:val="uk-UA"/>
        </w:rPr>
        <w:tab/>
      </w:r>
      <w:r w:rsidR="00BE1787">
        <w:rPr>
          <w:rFonts w:ascii="Times New Roman" w:hAnsi="Times New Roman" w:cs="Times New Roman"/>
          <w:sz w:val="28"/>
          <w:szCs w:val="28"/>
          <w:lang w:val="uk-UA"/>
        </w:rPr>
        <w:tab/>
      </w:r>
      <w:r w:rsidR="00BE1787">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7D7B06">
        <w:rPr>
          <w:rFonts w:ascii="Times New Roman" w:hAnsi="Times New Roman" w:cs="Times New Roman"/>
          <w:sz w:val="28"/>
          <w:szCs w:val="28"/>
          <w:lang w:val="uk-UA"/>
        </w:rPr>
        <w:t xml:space="preserve"> Юрій МУЗИКА</w:t>
      </w:r>
    </w:p>
    <w:sectPr w:rsidR="00BE1787" w:rsidSect="00967767">
      <w:headerReference w:type="default" r:id="rId9"/>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365E7" w14:textId="77777777" w:rsidR="00577B18" w:rsidRDefault="00577B18" w:rsidP="00733E0B">
      <w:pPr>
        <w:spacing w:after="0" w:line="240" w:lineRule="auto"/>
      </w:pPr>
      <w:r>
        <w:separator/>
      </w:r>
    </w:p>
  </w:endnote>
  <w:endnote w:type="continuationSeparator" w:id="0">
    <w:p w14:paraId="7BD9E022" w14:textId="77777777" w:rsidR="00577B18" w:rsidRDefault="00577B18" w:rsidP="00733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8FD0B" w14:textId="77777777" w:rsidR="00577B18" w:rsidRDefault="00577B18" w:rsidP="00733E0B">
      <w:pPr>
        <w:spacing w:after="0" w:line="240" w:lineRule="auto"/>
      </w:pPr>
      <w:r>
        <w:separator/>
      </w:r>
    </w:p>
  </w:footnote>
  <w:footnote w:type="continuationSeparator" w:id="0">
    <w:p w14:paraId="20EF8B3B" w14:textId="77777777" w:rsidR="00577B18" w:rsidRDefault="00577B18" w:rsidP="00733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196854"/>
      <w:docPartObj>
        <w:docPartGallery w:val="Page Numbers (Top of Page)"/>
        <w:docPartUnique/>
      </w:docPartObj>
    </w:sdtPr>
    <w:sdtEndPr>
      <w:rPr>
        <w:rFonts w:ascii="Times New Roman" w:hAnsi="Times New Roman" w:cs="Times New Roman"/>
        <w:sz w:val="28"/>
        <w:szCs w:val="28"/>
      </w:rPr>
    </w:sdtEndPr>
    <w:sdtContent>
      <w:p w14:paraId="346090AD" w14:textId="027B9992" w:rsidR="00161A95" w:rsidRPr="00AC524E" w:rsidRDefault="00161A95">
        <w:pPr>
          <w:pStyle w:val="a6"/>
          <w:jc w:val="center"/>
          <w:rPr>
            <w:rFonts w:ascii="Times New Roman" w:hAnsi="Times New Roman" w:cs="Times New Roman"/>
            <w:sz w:val="28"/>
            <w:szCs w:val="28"/>
          </w:rPr>
        </w:pPr>
        <w:r w:rsidRPr="00AC524E">
          <w:rPr>
            <w:rFonts w:ascii="Times New Roman" w:hAnsi="Times New Roman" w:cs="Times New Roman"/>
            <w:sz w:val="28"/>
            <w:szCs w:val="28"/>
          </w:rPr>
          <w:fldChar w:fldCharType="begin"/>
        </w:r>
        <w:r w:rsidRPr="00AC524E">
          <w:rPr>
            <w:rFonts w:ascii="Times New Roman" w:hAnsi="Times New Roman" w:cs="Times New Roman"/>
            <w:sz w:val="28"/>
            <w:szCs w:val="28"/>
          </w:rPr>
          <w:instrText>PAGE   \* MERGEFORMAT</w:instrText>
        </w:r>
        <w:r w:rsidRPr="00AC524E">
          <w:rPr>
            <w:rFonts w:ascii="Times New Roman" w:hAnsi="Times New Roman" w:cs="Times New Roman"/>
            <w:sz w:val="28"/>
            <w:szCs w:val="28"/>
          </w:rPr>
          <w:fldChar w:fldCharType="separate"/>
        </w:r>
        <w:r w:rsidR="008B4494">
          <w:rPr>
            <w:rFonts w:ascii="Times New Roman" w:hAnsi="Times New Roman" w:cs="Times New Roman"/>
            <w:noProof/>
            <w:sz w:val="28"/>
            <w:szCs w:val="28"/>
          </w:rPr>
          <w:t>5</w:t>
        </w:r>
        <w:r w:rsidRPr="00AC524E">
          <w:rPr>
            <w:rFonts w:ascii="Times New Roman" w:hAnsi="Times New Roman" w:cs="Times New Roman"/>
            <w:sz w:val="28"/>
            <w:szCs w:val="28"/>
          </w:rPr>
          <w:fldChar w:fldCharType="end"/>
        </w:r>
      </w:p>
    </w:sdtContent>
  </w:sdt>
  <w:p w14:paraId="6B6F1110" w14:textId="77777777" w:rsidR="00161A95" w:rsidRDefault="00161A9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6548"/>
    <w:multiLevelType w:val="hybridMultilevel"/>
    <w:tmpl w:val="27BEF9E4"/>
    <w:lvl w:ilvl="0" w:tplc="84BA7418">
      <w:start w:val="1"/>
      <w:numFmt w:val="decimal"/>
      <w:lvlText w:val="%1)"/>
      <w:lvlJc w:val="left"/>
      <w:pPr>
        <w:ind w:left="706" w:hanging="360"/>
      </w:pPr>
      <w:rPr>
        <w:rFonts w:hint="default"/>
      </w:rPr>
    </w:lvl>
    <w:lvl w:ilvl="1" w:tplc="04220019" w:tentative="1">
      <w:start w:val="1"/>
      <w:numFmt w:val="lowerLetter"/>
      <w:lvlText w:val="%2."/>
      <w:lvlJc w:val="left"/>
      <w:pPr>
        <w:ind w:left="1426" w:hanging="360"/>
      </w:pPr>
    </w:lvl>
    <w:lvl w:ilvl="2" w:tplc="0422001B" w:tentative="1">
      <w:start w:val="1"/>
      <w:numFmt w:val="lowerRoman"/>
      <w:lvlText w:val="%3."/>
      <w:lvlJc w:val="right"/>
      <w:pPr>
        <w:ind w:left="2146" w:hanging="180"/>
      </w:pPr>
    </w:lvl>
    <w:lvl w:ilvl="3" w:tplc="0422000F" w:tentative="1">
      <w:start w:val="1"/>
      <w:numFmt w:val="decimal"/>
      <w:lvlText w:val="%4."/>
      <w:lvlJc w:val="left"/>
      <w:pPr>
        <w:ind w:left="2866" w:hanging="360"/>
      </w:pPr>
    </w:lvl>
    <w:lvl w:ilvl="4" w:tplc="04220019" w:tentative="1">
      <w:start w:val="1"/>
      <w:numFmt w:val="lowerLetter"/>
      <w:lvlText w:val="%5."/>
      <w:lvlJc w:val="left"/>
      <w:pPr>
        <w:ind w:left="3586" w:hanging="360"/>
      </w:pPr>
    </w:lvl>
    <w:lvl w:ilvl="5" w:tplc="0422001B" w:tentative="1">
      <w:start w:val="1"/>
      <w:numFmt w:val="lowerRoman"/>
      <w:lvlText w:val="%6."/>
      <w:lvlJc w:val="right"/>
      <w:pPr>
        <w:ind w:left="4306" w:hanging="180"/>
      </w:pPr>
    </w:lvl>
    <w:lvl w:ilvl="6" w:tplc="0422000F" w:tentative="1">
      <w:start w:val="1"/>
      <w:numFmt w:val="decimal"/>
      <w:lvlText w:val="%7."/>
      <w:lvlJc w:val="left"/>
      <w:pPr>
        <w:ind w:left="5026" w:hanging="360"/>
      </w:pPr>
    </w:lvl>
    <w:lvl w:ilvl="7" w:tplc="04220019" w:tentative="1">
      <w:start w:val="1"/>
      <w:numFmt w:val="lowerLetter"/>
      <w:lvlText w:val="%8."/>
      <w:lvlJc w:val="left"/>
      <w:pPr>
        <w:ind w:left="5746" w:hanging="360"/>
      </w:pPr>
    </w:lvl>
    <w:lvl w:ilvl="8" w:tplc="0422001B" w:tentative="1">
      <w:start w:val="1"/>
      <w:numFmt w:val="lowerRoman"/>
      <w:lvlText w:val="%9."/>
      <w:lvlJc w:val="right"/>
      <w:pPr>
        <w:ind w:left="6466" w:hanging="180"/>
      </w:pPr>
    </w:lvl>
  </w:abstractNum>
  <w:abstractNum w:abstractNumId="1" w15:restartNumberingAfterBreak="0">
    <w:nsid w:val="15546263"/>
    <w:multiLevelType w:val="multilevel"/>
    <w:tmpl w:val="10E6A694"/>
    <w:lvl w:ilvl="0">
      <w:start w:val="1"/>
      <w:numFmt w:val="decimal"/>
      <w:lvlText w:val="%1."/>
      <w:lvlJc w:val="left"/>
      <w:pPr>
        <w:ind w:left="720" w:hanging="360"/>
      </w:pPr>
      <w:rPr>
        <w:b/>
      </w:rPr>
    </w:lvl>
    <w:lvl w:ilvl="1">
      <w:start w:val="8"/>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C465789"/>
    <w:multiLevelType w:val="hybridMultilevel"/>
    <w:tmpl w:val="4C665F2E"/>
    <w:lvl w:ilvl="0" w:tplc="15B07C04">
      <w:start w:val="1"/>
      <w:numFmt w:val="decimal"/>
      <w:lvlText w:val="%1)"/>
      <w:lvlJc w:val="left"/>
      <w:pPr>
        <w:ind w:left="706" w:hanging="360"/>
      </w:pPr>
      <w:rPr>
        <w:rFonts w:hint="default"/>
      </w:rPr>
    </w:lvl>
    <w:lvl w:ilvl="1" w:tplc="04220019" w:tentative="1">
      <w:start w:val="1"/>
      <w:numFmt w:val="lowerLetter"/>
      <w:lvlText w:val="%2."/>
      <w:lvlJc w:val="left"/>
      <w:pPr>
        <w:ind w:left="1426" w:hanging="360"/>
      </w:pPr>
    </w:lvl>
    <w:lvl w:ilvl="2" w:tplc="0422001B" w:tentative="1">
      <w:start w:val="1"/>
      <w:numFmt w:val="lowerRoman"/>
      <w:lvlText w:val="%3."/>
      <w:lvlJc w:val="right"/>
      <w:pPr>
        <w:ind w:left="2146" w:hanging="180"/>
      </w:pPr>
    </w:lvl>
    <w:lvl w:ilvl="3" w:tplc="0422000F" w:tentative="1">
      <w:start w:val="1"/>
      <w:numFmt w:val="decimal"/>
      <w:lvlText w:val="%4."/>
      <w:lvlJc w:val="left"/>
      <w:pPr>
        <w:ind w:left="2866" w:hanging="360"/>
      </w:pPr>
    </w:lvl>
    <w:lvl w:ilvl="4" w:tplc="04220019" w:tentative="1">
      <w:start w:val="1"/>
      <w:numFmt w:val="lowerLetter"/>
      <w:lvlText w:val="%5."/>
      <w:lvlJc w:val="left"/>
      <w:pPr>
        <w:ind w:left="3586" w:hanging="360"/>
      </w:pPr>
    </w:lvl>
    <w:lvl w:ilvl="5" w:tplc="0422001B" w:tentative="1">
      <w:start w:val="1"/>
      <w:numFmt w:val="lowerRoman"/>
      <w:lvlText w:val="%6."/>
      <w:lvlJc w:val="right"/>
      <w:pPr>
        <w:ind w:left="4306" w:hanging="180"/>
      </w:pPr>
    </w:lvl>
    <w:lvl w:ilvl="6" w:tplc="0422000F" w:tentative="1">
      <w:start w:val="1"/>
      <w:numFmt w:val="decimal"/>
      <w:lvlText w:val="%7."/>
      <w:lvlJc w:val="left"/>
      <w:pPr>
        <w:ind w:left="5026" w:hanging="360"/>
      </w:pPr>
    </w:lvl>
    <w:lvl w:ilvl="7" w:tplc="04220019" w:tentative="1">
      <w:start w:val="1"/>
      <w:numFmt w:val="lowerLetter"/>
      <w:lvlText w:val="%8."/>
      <w:lvlJc w:val="left"/>
      <w:pPr>
        <w:ind w:left="5746" w:hanging="360"/>
      </w:pPr>
    </w:lvl>
    <w:lvl w:ilvl="8" w:tplc="0422001B" w:tentative="1">
      <w:start w:val="1"/>
      <w:numFmt w:val="lowerRoman"/>
      <w:lvlText w:val="%9."/>
      <w:lvlJc w:val="right"/>
      <w:pPr>
        <w:ind w:left="6466" w:hanging="180"/>
      </w:pPr>
    </w:lvl>
  </w:abstractNum>
  <w:abstractNum w:abstractNumId="3" w15:restartNumberingAfterBreak="0">
    <w:nsid w:val="733766BB"/>
    <w:multiLevelType w:val="hybridMultilevel"/>
    <w:tmpl w:val="D498553E"/>
    <w:lvl w:ilvl="0" w:tplc="1BA00FC2">
      <w:start w:val="1"/>
      <w:numFmt w:val="decimal"/>
      <w:lvlText w:val="%1)"/>
      <w:lvlJc w:val="left"/>
      <w:pPr>
        <w:ind w:left="564" w:hanging="360"/>
      </w:pPr>
      <w:rPr>
        <w:rFonts w:eastAsia="Times New Roman" w:hint="default"/>
      </w:rPr>
    </w:lvl>
    <w:lvl w:ilvl="1" w:tplc="04220019" w:tentative="1">
      <w:start w:val="1"/>
      <w:numFmt w:val="lowerLetter"/>
      <w:lvlText w:val="%2."/>
      <w:lvlJc w:val="left"/>
      <w:pPr>
        <w:ind w:left="1284" w:hanging="360"/>
      </w:pPr>
    </w:lvl>
    <w:lvl w:ilvl="2" w:tplc="0422001B" w:tentative="1">
      <w:start w:val="1"/>
      <w:numFmt w:val="lowerRoman"/>
      <w:lvlText w:val="%3."/>
      <w:lvlJc w:val="right"/>
      <w:pPr>
        <w:ind w:left="2004" w:hanging="180"/>
      </w:pPr>
    </w:lvl>
    <w:lvl w:ilvl="3" w:tplc="0422000F" w:tentative="1">
      <w:start w:val="1"/>
      <w:numFmt w:val="decimal"/>
      <w:lvlText w:val="%4."/>
      <w:lvlJc w:val="left"/>
      <w:pPr>
        <w:ind w:left="2724" w:hanging="360"/>
      </w:pPr>
    </w:lvl>
    <w:lvl w:ilvl="4" w:tplc="04220019" w:tentative="1">
      <w:start w:val="1"/>
      <w:numFmt w:val="lowerLetter"/>
      <w:lvlText w:val="%5."/>
      <w:lvlJc w:val="left"/>
      <w:pPr>
        <w:ind w:left="3444" w:hanging="360"/>
      </w:pPr>
    </w:lvl>
    <w:lvl w:ilvl="5" w:tplc="0422001B" w:tentative="1">
      <w:start w:val="1"/>
      <w:numFmt w:val="lowerRoman"/>
      <w:lvlText w:val="%6."/>
      <w:lvlJc w:val="right"/>
      <w:pPr>
        <w:ind w:left="4164" w:hanging="180"/>
      </w:pPr>
    </w:lvl>
    <w:lvl w:ilvl="6" w:tplc="0422000F" w:tentative="1">
      <w:start w:val="1"/>
      <w:numFmt w:val="decimal"/>
      <w:lvlText w:val="%7."/>
      <w:lvlJc w:val="left"/>
      <w:pPr>
        <w:ind w:left="4884" w:hanging="360"/>
      </w:pPr>
    </w:lvl>
    <w:lvl w:ilvl="7" w:tplc="04220019" w:tentative="1">
      <w:start w:val="1"/>
      <w:numFmt w:val="lowerLetter"/>
      <w:lvlText w:val="%8."/>
      <w:lvlJc w:val="left"/>
      <w:pPr>
        <w:ind w:left="5604" w:hanging="360"/>
      </w:pPr>
    </w:lvl>
    <w:lvl w:ilvl="8" w:tplc="0422001B" w:tentative="1">
      <w:start w:val="1"/>
      <w:numFmt w:val="lowerRoman"/>
      <w:lvlText w:val="%9."/>
      <w:lvlJc w:val="right"/>
      <w:pPr>
        <w:ind w:left="6324" w:hanging="180"/>
      </w:pPr>
    </w:lvl>
  </w:abstractNum>
  <w:abstractNum w:abstractNumId="4" w15:restartNumberingAfterBreak="0">
    <w:nsid w:val="775F501C"/>
    <w:multiLevelType w:val="hybridMultilevel"/>
    <w:tmpl w:val="1F2410CC"/>
    <w:lvl w:ilvl="0" w:tplc="04220001">
      <w:start w:val="1"/>
      <w:numFmt w:val="bullet"/>
      <w:lvlText w:val=""/>
      <w:lvlJc w:val="left"/>
      <w:pPr>
        <w:ind w:left="1003" w:hanging="360"/>
      </w:pPr>
      <w:rPr>
        <w:rFonts w:ascii="Symbol" w:hAnsi="Symbol" w:hint="default"/>
      </w:rPr>
    </w:lvl>
    <w:lvl w:ilvl="1" w:tplc="04220003" w:tentative="1">
      <w:start w:val="1"/>
      <w:numFmt w:val="bullet"/>
      <w:lvlText w:val="o"/>
      <w:lvlJc w:val="left"/>
      <w:pPr>
        <w:ind w:left="1723" w:hanging="360"/>
      </w:pPr>
      <w:rPr>
        <w:rFonts w:ascii="Courier New" w:hAnsi="Courier New" w:cs="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cs="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cs="Courier New" w:hint="default"/>
      </w:rPr>
    </w:lvl>
    <w:lvl w:ilvl="8" w:tplc="04220005" w:tentative="1">
      <w:start w:val="1"/>
      <w:numFmt w:val="bullet"/>
      <w:lvlText w:val=""/>
      <w:lvlJc w:val="left"/>
      <w:pPr>
        <w:ind w:left="6763" w:hanging="360"/>
      </w:pPr>
      <w:rPr>
        <w:rFonts w:ascii="Wingdings" w:hAnsi="Wingdings" w:hint="default"/>
      </w:rPr>
    </w:lvl>
  </w:abstractNum>
  <w:abstractNum w:abstractNumId="5" w15:restartNumberingAfterBreak="0">
    <w:nsid w:val="77F4295E"/>
    <w:multiLevelType w:val="hybridMultilevel"/>
    <w:tmpl w:val="76EA4F28"/>
    <w:lvl w:ilvl="0" w:tplc="04220001">
      <w:start w:val="1"/>
      <w:numFmt w:val="bullet"/>
      <w:lvlText w:val=""/>
      <w:lvlJc w:val="left"/>
      <w:pPr>
        <w:ind w:left="1066" w:hanging="360"/>
      </w:pPr>
      <w:rPr>
        <w:rFonts w:ascii="Symbol" w:hAnsi="Symbol" w:hint="default"/>
      </w:rPr>
    </w:lvl>
    <w:lvl w:ilvl="1" w:tplc="04220003" w:tentative="1">
      <w:start w:val="1"/>
      <w:numFmt w:val="bullet"/>
      <w:lvlText w:val="o"/>
      <w:lvlJc w:val="left"/>
      <w:pPr>
        <w:ind w:left="1786" w:hanging="360"/>
      </w:pPr>
      <w:rPr>
        <w:rFonts w:ascii="Courier New" w:hAnsi="Courier New" w:cs="Courier New" w:hint="default"/>
      </w:rPr>
    </w:lvl>
    <w:lvl w:ilvl="2" w:tplc="04220005" w:tentative="1">
      <w:start w:val="1"/>
      <w:numFmt w:val="bullet"/>
      <w:lvlText w:val=""/>
      <w:lvlJc w:val="left"/>
      <w:pPr>
        <w:ind w:left="2506" w:hanging="360"/>
      </w:pPr>
      <w:rPr>
        <w:rFonts w:ascii="Wingdings" w:hAnsi="Wingdings" w:hint="default"/>
      </w:rPr>
    </w:lvl>
    <w:lvl w:ilvl="3" w:tplc="04220001" w:tentative="1">
      <w:start w:val="1"/>
      <w:numFmt w:val="bullet"/>
      <w:lvlText w:val=""/>
      <w:lvlJc w:val="left"/>
      <w:pPr>
        <w:ind w:left="3226" w:hanging="360"/>
      </w:pPr>
      <w:rPr>
        <w:rFonts w:ascii="Symbol" w:hAnsi="Symbol" w:hint="default"/>
      </w:rPr>
    </w:lvl>
    <w:lvl w:ilvl="4" w:tplc="04220003" w:tentative="1">
      <w:start w:val="1"/>
      <w:numFmt w:val="bullet"/>
      <w:lvlText w:val="o"/>
      <w:lvlJc w:val="left"/>
      <w:pPr>
        <w:ind w:left="3946" w:hanging="360"/>
      </w:pPr>
      <w:rPr>
        <w:rFonts w:ascii="Courier New" w:hAnsi="Courier New" w:cs="Courier New" w:hint="default"/>
      </w:rPr>
    </w:lvl>
    <w:lvl w:ilvl="5" w:tplc="04220005" w:tentative="1">
      <w:start w:val="1"/>
      <w:numFmt w:val="bullet"/>
      <w:lvlText w:val=""/>
      <w:lvlJc w:val="left"/>
      <w:pPr>
        <w:ind w:left="4666" w:hanging="360"/>
      </w:pPr>
      <w:rPr>
        <w:rFonts w:ascii="Wingdings" w:hAnsi="Wingdings" w:hint="default"/>
      </w:rPr>
    </w:lvl>
    <w:lvl w:ilvl="6" w:tplc="04220001" w:tentative="1">
      <w:start w:val="1"/>
      <w:numFmt w:val="bullet"/>
      <w:lvlText w:val=""/>
      <w:lvlJc w:val="left"/>
      <w:pPr>
        <w:ind w:left="5386" w:hanging="360"/>
      </w:pPr>
      <w:rPr>
        <w:rFonts w:ascii="Symbol" w:hAnsi="Symbol" w:hint="default"/>
      </w:rPr>
    </w:lvl>
    <w:lvl w:ilvl="7" w:tplc="04220003" w:tentative="1">
      <w:start w:val="1"/>
      <w:numFmt w:val="bullet"/>
      <w:lvlText w:val="o"/>
      <w:lvlJc w:val="left"/>
      <w:pPr>
        <w:ind w:left="6106" w:hanging="360"/>
      </w:pPr>
      <w:rPr>
        <w:rFonts w:ascii="Courier New" w:hAnsi="Courier New" w:cs="Courier New" w:hint="default"/>
      </w:rPr>
    </w:lvl>
    <w:lvl w:ilvl="8" w:tplc="04220005" w:tentative="1">
      <w:start w:val="1"/>
      <w:numFmt w:val="bullet"/>
      <w:lvlText w:val=""/>
      <w:lvlJc w:val="left"/>
      <w:pPr>
        <w:ind w:left="6826" w:hanging="360"/>
      </w:pPr>
      <w:rPr>
        <w:rFonts w:ascii="Wingdings" w:hAnsi="Wingdings" w:hint="default"/>
      </w:rPr>
    </w:lvl>
  </w:abstractNum>
  <w:num w:numId="1">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8A6"/>
    <w:rsid w:val="00064020"/>
    <w:rsid w:val="000A2B24"/>
    <w:rsid w:val="000B5D38"/>
    <w:rsid w:val="00152B1E"/>
    <w:rsid w:val="001559AA"/>
    <w:rsid w:val="00161A95"/>
    <w:rsid w:val="001B7E08"/>
    <w:rsid w:val="002D5373"/>
    <w:rsid w:val="00357D28"/>
    <w:rsid w:val="003A01DF"/>
    <w:rsid w:val="00410E5D"/>
    <w:rsid w:val="004928BF"/>
    <w:rsid w:val="00510A18"/>
    <w:rsid w:val="00510C1D"/>
    <w:rsid w:val="00577B18"/>
    <w:rsid w:val="005944A1"/>
    <w:rsid w:val="005963C3"/>
    <w:rsid w:val="00606D3F"/>
    <w:rsid w:val="006518A6"/>
    <w:rsid w:val="006618FC"/>
    <w:rsid w:val="00733E0B"/>
    <w:rsid w:val="007668AC"/>
    <w:rsid w:val="0077088B"/>
    <w:rsid w:val="00797655"/>
    <w:rsid w:val="007B4667"/>
    <w:rsid w:val="007D7B06"/>
    <w:rsid w:val="007E5229"/>
    <w:rsid w:val="007F4BE5"/>
    <w:rsid w:val="008252C7"/>
    <w:rsid w:val="008B4494"/>
    <w:rsid w:val="00967767"/>
    <w:rsid w:val="0099514F"/>
    <w:rsid w:val="00996A09"/>
    <w:rsid w:val="00A2537F"/>
    <w:rsid w:val="00AA3BB7"/>
    <w:rsid w:val="00AC524E"/>
    <w:rsid w:val="00AD3208"/>
    <w:rsid w:val="00B03191"/>
    <w:rsid w:val="00BD10D3"/>
    <w:rsid w:val="00BE1787"/>
    <w:rsid w:val="00BF7AFD"/>
    <w:rsid w:val="00C33AC2"/>
    <w:rsid w:val="00C36477"/>
    <w:rsid w:val="00C62119"/>
    <w:rsid w:val="00C72B77"/>
    <w:rsid w:val="00CF4D4D"/>
    <w:rsid w:val="00E117FC"/>
    <w:rsid w:val="00EB7C45"/>
    <w:rsid w:val="00EF3729"/>
    <w:rsid w:val="00EF478E"/>
    <w:rsid w:val="00F616B3"/>
    <w:rsid w:val="00F93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31C1"/>
  <w15:docId w15:val="{FD8A18D8-AF35-4697-9F76-B8E85527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787"/>
    <w:pPr>
      <w:spacing w:after="200" w:line="276" w:lineRule="auto"/>
    </w:pPr>
    <w:rPr>
      <w:rFonts w:eastAsiaTheme="minorEastAsia"/>
      <w:lang w:eastAsia="ru-RU"/>
    </w:rPr>
  </w:style>
  <w:style w:type="paragraph" w:styleId="1">
    <w:name w:val="heading 1"/>
    <w:basedOn w:val="a"/>
    <w:next w:val="a"/>
    <w:link w:val="10"/>
    <w:uiPriority w:val="9"/>
    <w:qFormat/>
    <w:rsid w:val="00BE1787"/>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uk-UA"/>
    </w:rPr>
  </w:style>
  <w:style w:type="paragraph" w:styleId="3">
    <w:name w:val="heading 3"/>
    <w:basedOn w:val="a"/>
    <w:next w:val="a"/>
    <w:link w:val="30"/>
    <w:uiPriority w:val="9"/>
    <w:semiHidden/>
    <w:unhideWhenUsed/>
    <w:qFormat/>
    <w:rsid w:val="00BE1787"/>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787"/>
    <w:rPr>
      <w:rFonts w:asciiTheme="majorHAnsi" w:eastAsiaTheme="majorEastAsia" w:hAnsiTheme="majorHAnsi" w:cstheme="majorBidi"/>
      <w:b/>
      <w:bCs/>
      <w:color w:val="2F5496" w:themeColor="accent1" w:themeShade="BF"/>
      <w:sz w:val="28"/>
      <w:szCs w:val="28"/>
      <w:lang w:val="uk-UA" w:eastAsia="ru-RU"/>
    </w:rPr>
  </w:style>
  <w:style w:type="character" w:customStyle="1" w:styleId="30">
    <w:name w:val="Заголовок 3 Знак"/>
    <w:basedOn w:val="a0"/>
    <w:link w:val="3"/>
    <w:uiPriority w:val="9"/>
    <w:semiHidden/>
    <w:rsid w:val="00BE1787"/>
    <w:rPr>
      <w:rFonts w:asciiTheme="majorHAnsi" w:eastAsiaTheme="majorEastAsia" w:hAnsiTheme="majorHAnsi" w:cstheme="majorBidi"/>
      <w:b/>
      <w:bCs/>
      <w:color w:val="4472C4" w:themeColor="accent1"/>
      <w:sz w:val="24"/>
      <w:szCs w:val="24"/>
      <w:lang w:val="uk-UA" w:eastAsia="ru-RU"/>
    </w:rPr>
  </w:style>
  <w:style w:type="character" w:styleId="a3">
    <w:name w:val="Hyperlink"/>
    <w:basedOn w:val="a0"/>
    <w:uiPriority w:val="99"/>
    <w:semiHidden/>
    <w:unhideWhenUsed/>
    <w:rsid w:val="00BE1787"/>
    <w:rPr>
      <w:color w:val="0563C1" w:themeColor="hyperlink"/>
      <w:u w:val="single"/>
    </w:rPr>
  </w:style>
  <w:style w:type="paragraph" w:styleId="a4">
    <w:name w:val="List Paragraph"/>
    <w:basedOn w:val="a"/>
    <w:uiPriority w:val="34"/>
    <w:qFormat/>
    <w:rsid w:val="00BE1787"/>
    <w:pPr>
      <w:spacing w:after="0" w:line="240" w:lineRule="auto"/>
      <w:ind w:left="720"/>
      <w:contextualSpacing/>
    </w:pPr>
    <w:rPr>
      <w:rFonts w:ascii="Times New Roman" w:eastAsia="Times New Roman" w:hAnsi="Times New Roman" w:cs="Times New Roman"/>
      <w:sz w:val="24"/>
      <w:szCs w:val="24"/>
      <w:lang w:val="uk-UA"/>
    </w:rPr>
  </w:style>
  <w:style w:type="paragraph" w:customStyle="1" w:styleId="rvps2">
    <w:name w:val="rvps2"/>
    <w:basedOn w:val="a"/>
    <w:rsid w:val="00BE1787"/>
    <w:pPr>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wrapper-text">
    <w:name w:val="wrapper-text"/>
    <w:basedOn w:val="a"/>
    <w:rsid w:val="00BE178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E1787"/>
    <w:rPr>
      <w:b/>
      <w:bCs/>
    </w:rPr>
  </w:style>
  <w:style w:type="paragraph" w:styleId="a6">
    <w:name w:val="header"/>
    <w:basedOn w:val="a"/>
    <w:link w:val="a7"/>
    <w:uiPriority w:val="99"/>
    <w:unhideWhenUsed/>
    <w:rsid w:val="00733E0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33E0B"/>
    <w:rPr>
      <w:rFonts w:eastAsiaTheme="minorEastAsia"/>
      <w:lang w:eastAsia="ru-RU"/>
    </w:rPr>
  </w:style>
  <w:style w:type="paragraph" w:styleId="a8">
    <w:name w:val="footer"/>
    <w:basedOn w:val="a"/>
    <w:link w:val="a9"/>
    <w:uiPriority w:val="99"/>
    <w:unhideWhenUsed/>
    <w:rsid w:val="00733E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33E0B"/>
    <w:rPr>
      <w:rFonts w:eastAsiaTheme="minorEastAsia"/>
      <w:lang w:eastAsia="ru-RU"/>
    </w:rPr>
  </w:style>
  <w:style w:type="paragraph" w:styleId="aa">
    <w:name w:val="Balloon Text"/>
    <w:basedOn w:val="a"/>
    <w:link w:val="ab"/>
    <w:uiPriority w:val="99"/>
    <w:semiHidden/>
    <w:unhideWhenUsed/>
    <w:rsid w:val="0099514F"/>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99514F"/>
    <w:rPr>
      <w:rFonts w:ascii="Arial" w:eastAsiaTheme="minorEastAsia"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005855">
      <w:bodyDiv w:val="1"/>
      <w:marLeft w:val="0"/>
      <w:marRight w:val="0"/>
      <w:marTop w:val="0"/>
      <w:marBottom w:val="0"/>
      <w:divBdr>
        <w:top w:val="none" w:sz="0" w:space="0" w:color="auto"/>
        <w:left w:val="none" w:sz="0" w:space="0" w:color="auto"/>
        <w:bottom w:val="none" w:sz="0" w:space="0" w:color="auto"/>
        <w:right w:val="none" w:sz="0" w:space="0" w:color="auto"/>
      </w:divBdr>
    </w:div>
    <w:div w:id="1096752824">
      <w:bodyDiv w:val="1"/>
      <w:marLeft w:val="0"/>
      <w:marRight w:val="0"/>
      <w:marTop w:val="0"/>
      <w:marBottom w:val="0"/>
      <w:divBdr>
        <w:top w:val="none" w:sz="0" w:space="0" w:color="auto"/>
        <w:left w:val="none" w:sz="0" w:space="0" w:color="auto"/>
        <w:bottom w:val="none" w:sz="0" w:space="0" w:color="auto"/>
        <w:right w:val="none" w:sz="0" w:space="0" w:color="auto"/>
      </w:divBdr>
    </w:div>
    <w:div w:id="1636250397">
      <w:bodyDiv w:val="1"/>
      <w:marLeft w:val="0"/>
      <w:marRight w:val="0"/>
      <w:marTop w:val="0"/>
      <w:marBottom w:val="0"/>
      <w:divBdr>
        <w:top w:val="none" w:sz="0" w:space="0" w:color="auto"/>
        <w:left w:val="none" w:sz="0" w:space="0" w:color="auto"/>
        <w:bottom w:val="none" w:sz="0" w:space="0" w:color="auto"/>
        <w:right w:val="none" w:sz="0" w:space="0" w:color="auto"/>
      </w:divBdr>
    </w:div>
    <w:div w:id="171508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regadm.gov.ua" TargetMode="External"/><Relationship Id="rId3" Type="http://schemas.openxmlformats.org/officeDocument/2006/relationships/settings" Target="settings.xml"/><Relationship Id="rId7" Type="http://schemas.openxmlformats.org/officeDocument/2006/relationships/hyperlink" Target="https://www.admincher.gov.ua/info/service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5129</Words>
  <Characters>2925</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Shevchenko Inna</cp:lastModifiedBy>
  <cp:revision>14</cp:revision>
  <cp:lastPrinted>2025-02-25T10:25:00Z</cp:lastPrinted>
  <dcterms:created xsi:type="dcterms:W3CDTF">2025-01-05T16:19:00Z</dcterms:created>
  <dcterms:modified xsi:type="dcterms:W3CDTF">2025-02-25T10:26:00Z</dcterms:modified>
</cp:coreProperties>
</file>